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07F" w:rsidRPr="007B0174" w:rsidRDefault="007A7195" w:rsidP="00C7407F">
      <w:pPr>
        <w:jc w:val="left"/>
      </w:pPr>
      <w:r>
        <w:t>NAG.261.9.2025</w:t>
      </w:r>
    </w:p>
    <w:p w:rsidR="00C7407F" w:rsidRPr="007B0174" w:rsidRDefault="00C7407F" w:rsidP="00C7407F">
      <w:pPr>
        <w:jc w:val="right"/>
      </w:pPr>
    </w:p>
    <w:p w:rsidR="00C7407F" w:rsidRPr="007B0174" w:rsidRDefault="00C7407F" w:rsidP="00C7407F">
      <w:pPr>
        <w:jc w:val="right"/>
      </w:pPr>
    </w:p>
    <w:p w:rsidR="00C7407F" w:rsidRPr="007B0174" w:rsidRDefault="00C7407F" w:rsidP="00C7407F">
      <w:pPr>
        <w:jc w:val="center"/>
        <w:rPr>
          <w:b/>
          <w:sz w:val="24"/>
          <w:szCs w:val="24"/>
        </w:rPr>
      </w:pPr>
      <w:r w:rsidRPr="007B0174">
        <w:rPr>
          <w:b/>
          <w:sz w:val="24"/>
          <w:szCs w:val="24"/>
        </w:rPr>
        <w:t>Opis przedmiotu zamówienia</w:t>
      </w:r>
    </w:p>
    <w:p w:rsidR="00C7407F" w:rsidRPr="007B0174" w:rsidRDefault="00C7407F" w:rsidP="00C7407F"/>
    <w:p w:rsidR="00052107" w:rsidRPr="007B0174" w:rsidRDefault="00052107" w:rsidP="00052107">
      <w:pPr>
        <w:spacing w:line="276" w:lineRule="auto"/>
        <w:ind w:left="0" w:firstLine="0"/>
        <w:jc w:val="center"/>
        <w:rPr>
          <w:b/>
        </w:rPr>
      </w:pPr>
    </w:p>
    <w:p w:rsidR="00C7407F" w:rsidRPr="007B0174" w:rsidRDefault="0040379F" w:rsidP="005D7F18">
      <w:pPr>
        <w:spacing w:line="276" w:lineRule="auto"/>
        <w:ind w:left="0" w:firstLine="0"/>
        <w:jc w:val="center"/>
      </w:pPr>
      <w:r w:rsidRPr="007B0174">
        <w:t>Dostęp do u</w:t>
      </w:r>
      <w:r w:rsidR="00C7407F" w:rsidRPr="007B0174">
        <w:t xml:space="preserve">sług </w:t>
      </w:r>
      <w:r w:rsidRPr="007B0174">
        <w:t>sportowo-rekreacyjnych</w:t>
      </w:r>
      <w:r w:rsidR="00DB641C" w:rsidRPr="007B0174">
        <w:t xml:space="preserve"> </w:t>
      </w:r>
      <w:r w:rsidR="00DB641C" w:rsidRPr="007B0174">
        <w:br/>
        <w:t>dla pracowników Wojewódzkiego Biura Geodezji</w:t>
      </w:r>
      <w:r w:rsidR="00C7407F" w:rsidRPr="007B0174">
        <w:t xml:space="preserve"> </w:t>
      </w:r>
      <w:r w:rsidR="0067456A">
        <w:t xml:space="preserve">i Urządzania Terenów Rolnych </w:t>
      </w:r>
      <w:r w:rsidR="00C7407F" w:rsidRPr="007B0174">
        <w:t>w Lublinie</w:t>
      </w:r>
      <w:r w:rsidRPr="007B0174">
        <w:t xml:space="preserve"> </w:t>
      </w:r>
      <w:r w:rsidR="005D7F18" w:rsidRPr="007B0174">
        <w:br/>
      </w:r>
      <w:r w:rsidRPr="007B0174">
        <w:t>z wykorzystaniem kart abonamentowych</w:t>
      </w:r>
      <w:r w:rsidR="00C7407F" w:rsidRPr="007B0174">
        <w:t>.</w:t>
      </w:r>
    </w:p>
    <w:p w:rsidR="00052107" w:rsidRPr="007B0174" w:rsidRDefault="00052107" w:rsidP="00052107">
      <w:pPr>
        <w:spacing w:line="276" w:lineRule="auto"/>
        <w:ind w:left="0" w:firstLine="0"/>
        <w:jc w:val="center"/>
        <w:rPr>
          <w:b/>
        </w:rPr>
      </w:pPr>
    </w:p>
    <w:p w:rsidR="00DB641C" w:rsidRPr="007B0174" w:rsidRDefault="00DB641C" w:rsidP="00C7407F"/>
    <w:p w:rsidR="008E7ACE" w:rsidRPr="007B0174" w:rsidRDefault="00C7407F" w:rsidP="00052107">
      <w:pPr>
        <w:pStyle w:val="Akapitzlist"/>
        <w:numPr>
          <w:ilvl w:val="0"/>
          <w:numId w:val="1"/>
        </w:numPr>
        <w:spacing w:line="276" w:lineRule="auto"/>
      </w:pPr>
      <w:r w:rsidRPr="007B0174">
        <w:t>Przedmiotem zamówienia jest świadczenie usług polegających na zapewnieniu dostę</w:t>
      </w:r>
      <w:r w:rsidR="0040379F" w:rsidRPr="007B0174">
        <w:t>pu do obiektów i zajęć sportowo-</w:t>
      </w:r>
      <w:r w:rsidRPr="007B0174">
        <w:t xml:space="preserve">rekreacyjnych dla pracowników </w:t>
      </w:r>
      <w:r w:rsidR="008148CA" w:rsidRPr="007B0174">
        <w:t xml:space="preserve">Wojewódzkiego Biura Geodezji </w:t>
      </w:r>
      <w:r w:rsidR="0067456A">
        <w:t>i Urządzania Terenów Rolnych</w:t>
      </w:r>
      <w:r w:rsidR="0067456A" w:rsidRPr="007B0174">
        <w:t xml:space="preserve"> </w:t>
      </w:r>
      <w:r w:rsidR="008148CA" w:rsidRPr="007B0174">
        <w:t>w Lublinie</w:t>
      </w:r>
      <w:r w:rsidRPr="007B0174">
        <w:t xml:space="preserve"> zatrudnionych</w:t>
      </w:r>
      <w:r w:rsidR="00A03073" w:rsidRPr="007B0174">
        <w:t xml:space="preserve"> </w:t>
      </w:r>
      <w:r w:rsidR="008E7ACE" w:rsidRPr="007B0174">
        <w:t>na podstawie umowy o pracę, dzieci pracowników oraz osób towarzyszących</w:t>
      </w:r>
      <w:r w:rsidRPr="007B0174">
        <w:t>.</w:t>
      </w:r>
      <w:r w:rsidR="008E7ACE" w:rsidRPr="007B0174">
        <w:t xml:space="preserve"> </w:t>
      </w:r>
    </w:p>
    <w:p w:rsidR="00A437C2" w:rsidRDefault="00C7407F" w:rsidP="00052107">
      <w:pPr>
        <w:pStyle w:val="Akapitzlist"/>
        <w:spacing w:line="276" w:lineRule="auto"/>
        <w:ind w:firstLine="0"/>
      </w:pPr>
      <w:r w:rsidRPr="007B0174">
        <w:t xml:space="preserve">Liczba pracowników zatrudnionych w </w:t>
      </w:r>
      <w:r w:rsidR="008E7ACE" w:rsidRPr="007B0174">
        <w:t xml:space="preserve">Wojewódzkim Biurze Geodezji </w:t>
      </w:r>
      <w:r w:rsidR="00762EF8">
        <w:t>i Urządzania Terenów Rolnych</w:t>
      </w:r>
      <w:r w:rsidR="00762EF8" w:rsidRPr="007B0174">
        <w:t xml:space="preserve"> </w:t>
      </w:r>
      <w:r w:rsidR="008E7ACE" w:rsidRPr="007B0174">
        <w:t>w Lublinie</w:t>
      </w:r>
      <w:r w:rsidRPr="007B0174">
        <w:t xml:space="preserve"> </w:t>
      </w:r>
      <w:r w:rsidR="008E7ACE" w:rsidRPr="007B0174">
        <w:t xml:space="preserve">na dzień </w:t>
      </w:r>
      <w:r w:rsidR="00056A88">
        <w:t>03.02</w:t>
      </w:r>
      <w:r w:rsidR="009E0E93">
        <w:t>.2025</w:t>
      </w:r>
      <w:r w:rsidR="000E06AC" w:rsidRPr="007B0174">
        <w:t xml:space="preserve"> r. wynosiła</w:t>
      </w:r>
      <w:r w:rsidR="008E7ACE" w:rsidRPr="007B0174">
        <w:t xml:space="preserve"> </w:t>
      </w:r>
      <w:r w:rsidR="00056A88">
        <w:t>94 osoby</w:t>
      </w:r>
      <w:r w:rsidRPr="007B0174">
        <w:t>.</w:t>
      </w:r>
      <w:r w:rsidR="00A01185" w:rsidRPr="007B0174">
        <w:t xml:space="preserve"> Liczba pracowników zainteresowanych programem sportowo – rekreacyjnym, z wstępnego oszacowania wyniosła </w:t>
      </w:r>
      <w:r w:rsidR="006A3F6D">
        <w:t>2</w:t>
      </w:r>
      <w:r w:rsidR="00233216">
        <w:t>4</w:t>
      </w:r>
      <w:r w:rsidR="00E0325D" w:rsidRPr="003C09C6">
        <w:t xml:space="preserve"> </w:t>
      </w:r>
      <w:r w:rsidR="00233216">
        <w:t>osoby</w:t>
      </w:r>
      <w:r w:rsidR="00A01185" w:rsidRPr="007B0174">
        <w:t xml:space="preserve"> lecz nie jest to liczba wiążąca dla Zamawiającego.</w:t>
      </w:r>
    </w:p>
    <w:p w:rsidR="00291EFE" w:rsidRPr="00291EFE" w:rsidRDefault="00291EFE" w:rsidP="00291EFE">
      <w:pPr>
        <w:pStyle w:val="Akapitzlist"/>
        <w:numPr>
          <w:ilvl w:val="0"/>
          <w:numId w:val="1"/>
        </w:numPr>
        <w:spacing w:line="276" w:lineRule="auto"/>
      </w:pPr>
      <w:r w:rsidRPr="00291EFE">
        <w:rPr>
          <w:rFonts w:cs="Arial"/>
          <w:lang w:eastAsia="zh-CN"/>
        </w:rPr>
        <w:t xml:space="preserve">Wykonawca zapewni dostęp do obiektów i zajęć sportowo – rekreacyjnych </w:t>
      </w:r>
      <w:r w:rsidRPr="00291EFE">
        <w:rPr>
          <w:rFonts w:cs="Arial"/>
          <w:lang w:eastAsia="zh-CN"/>
        </w:rPr>
        <w:br/>
        <w:t xml:space="preserve">na podstawie wydanych imiennych kart abonamentowych, w postaci plastikowej karty magnetycznej lub chipowej przygotowanych w dwóch wariantach: </w:t>
      </w:r>
    </w:p>
    <w:p w:rsidR="00291EFE" w:rsidRPr="00291EFE" w:rsidRDefault="00291EFE" w:rsidP="00291EFE">
      <w:pPr>
        <w:numPr>
          <w:ilvl w:val="0"/>
          <w:numId w:val="8"/>
        </w:numPr>
        <w:spacing w:line="276" w:lineRule="auto"/>
        <w:ind w:left="1040"/>
        <w:rPr>
          <w:rFonts w:cs="Arial"/>
          <w:lang w:eastAsia="zh-CN"/>
        </w:rPr>
      </w:pPr>
      <w:r w:rsidRPr="00291EFE">
        <w:rPr>
          <w:rFonts w:cs="Arial"/>
          <w:lang w:eastAsia="zh-CN"/>
        </w:rPr>
        <w:t xml:space="preserve">dostęp nielimitowany, upoważniający </w:t>
      </w:r>
      <w:r w:rsidRPr="00291EFE">
        <w:rPr>
          <w:rFonts w:cs="Arial"/>
          <w:u w:val="single"/>
          <w:lang w:eastAsia="zh-CN"/>
        </w:rPr>
        <w:t>co najmniej</w:t>
      </w:r>
      <w:r w:rsidRPr="00291EFE">
        <w:rPr>
          <w:rFonts w:cs="Arial"/>
          <w:lang w:eastAsia="zh-CN"/>
        </w:rPr>
        <w:t xml:space="preserve"> do nieograniczonej liczby wizyt, na wiele aktywności sportowych, jednego dnia w różnych obiektach, przez 7 dni </w:t>
      </w:r>
      <w:r w:rsidRPr="00291EFE">
        <w:rPr>
          <w:rFonts w:cs="Arial"/>
          <w:lang w:eastAsia="zh-CN"/>
        </w:rPr>
        <w:br/>
        <w:t>w tygodniu każdego miesiąca;</w:t>
      </w:r>
    </w:p>
    <w:p w:rsidR="00291EFE" w:rsidRPr="00291EFE" w:rsidRDefault="00291EFE" w:rsidP="00291EFE">
      <w:pPr>
        <w:numPr>
          <w:ilvl w:val="0"/>
          <w:numId w:val="8"/>
        </w:numPr>
        <w:spacing w:line="276" w:lineRule="auto"/>
        <w:ind w:left="1040"/>
        <w:rPr>
          <w:rFonts w:cs="Arial"/>
          <w:lang w:eastAsia="zh-CN"/>
        </w:rPr>
      </w:pPr>
      <w:r w:rsidRPr="00291EFE">
        <w:rPr>
          <w:rFonts w:cs="Arial"/>
          <w:lang w:eastAsia="zh-CN"/>
        </w:rPr>
        <w:t xml:space="preserve">dostęp limitowany, upoważniający do </w:t>
      </w:r>
      <w:r w:rsidRPr="00291EFE">
        <w:rPr>
          <w:rFonts w:cs="Arial"/>
          <w:u w:val="single"/>
          <w:lang w:eastAsia="zh-CN"/>
        </w:rPr>
        <w:t>8 wizyt</w:t>
      </w:r>
      <w:r w:rsidRPr="00291EFE">
        <w:rPr>
          <w:rFonts w:cs="Arial"/>
          <w:lang w:eastAsia="zh-CN"/>
        </w:rPr>
        <w:t xml:space="preserve"> w miesiącu kalendarzowym </w:t>
      </w:r>
      <w:r w:rsidRPr="00291EFE">
        <w:rPr>
          <w:rFonts w:cs="Arial"/>
          <w:lang w:eastAsia="zh-CN"/>
        </w:rPr>
        <w:br/>
        <w:t>do dowolnie wybranego obiektu i na dowolne dyscypliny sportowe. Użytkownik może wykorzystać 8 wejść zarówno w ciągu jednego dnia (do różnych obiektów), tygodnia, jak i miesiąca przy zachowaniu limitu dzi</w:t>
      </w:r>
      <w:r w:rsidR="006A6806">
        <w:rPr>
          <w:rFonts w:cs="Arial"/>
          <w:lang w:eastAsia="zh-CN"/>
        </w:rPr>
        <w:t>ennego – 1 wejście dziennie do tego samego obiektu</w:t>
      </w:r>
      <w:r w:rsidRPr="00291EFE">
        <w:rPr>
          <w:rFonts w:cs="Arial"/>
          <w:lang w:eastAsia="zh-CN"/>
        </w:rPr>
        <w:t>.</w:t>
      </w:r>
    </w:p>
    <w:p w:rsidR="00CA2FB5" w:rsidRPr="007B0174" w:rsidRDefault="00291EFE" w:rsidP="00291EFE">
      <w:pPr>
        <w:spacing w:line="276" w:lineRule="auto"/>
        <w:ind w:left="794" w:firstLine="0"/>
      </w:pPr>
      <w:r w:rsidRPr="00291EFE">
        <w:rPr>
          <w:rFonts w:cs="Arial"/>
          <w:lang w:eastAsia="zh-CN"/>
        </w:rPr>
        <w:t xml:space="preserve">W/w karty </w:t>
      </w:r>
      <w:r w:rsidRPr="00291EFE">
        <w:rPr>
          <w:rFonts w:cs="Arial"/>
          <w:bCs/>
          <w:lang w:eastAsia="zh-CN"/>
        </w:rPr>
        <w:t>powinny zabezpieczać weryfikację użytkownika w obiekcie w taki sposób, aby wyeliminować jakąkolwiek możliwość wystąpienia nadużyć w postaci sztucznego nabijania na kartę wejść użytkowników, poprzez zastosowanie na karcie chipa lub paska magnetycznego.</w:t>
      </w:r>
    </w:p>
    <w:p w:rsidR="000E7D50" w:rsidRPr="007B0174" w:rsidRDefault="005E3FD3" w:rsidP="00052107">
      <w:pPr>
        <w:pStyle w:val="Akapitzlist"/>
        <w:numPr>
          <w:ilvl w:val="0"/>
          <w:numId w:val="1"/>
        </w:numPr>
        <w:spacing w:line="276" w:lineRule="auto"/>
      </w:pPr>
      <w:r w:rsidRPr="007B0174">
        <w:rPr>
          <w:iCs/>
        </w:rPr>
        <w:t>Dopuszcza się limit</w:t>
      </w:r>
      <w:r w:rsidR="000E7D50" w:rsidRPr="007B0174">
        <w:rPr>
          <w:iCs/>
        </w:rPr>
        <w:t>y czasowe, które powinny</w:t>
      </w:r>
      <w:r w:rsidRPr="007B0174">
        <w:rPr>
          <w:iCs/>
        </w:rPr>
        <w:t xml:space="preserve"> wynosić </w:t>
      </w:r>
      <w:r w:rsidRPr="007B0174">
        <w:rPr>
          <w:iCs/>
          <w:u w:val="single"/>
        </w:rPr>
        <w:t>co najmniej</w:t>
      </w:r>
      <w:r w:rsidR="000E7D50" w:rsidRPr="007B0174">
        <w:rPr>
          <w:iCs/>
        </w:rPr>
        <w:t>:</w:t>
      </w:r>
    </w:p>
    <w:p w:rsidR="000E7D50" w:rsidRPr="007B0174" w:rsidRDefault="000E7D50" w:rsidP="005532EA">
      <w:pPr>
        <w:pStyle w:val="Akapitzlist"/>
        <w:numPr>
          <w:ilvl w:val="0"/>
          <w:numId w:val="6"/>
        </w:numPr>
        <w:spacing w:line="276" w:lineRule="auto"/>
        <w:ind w:left="1418"/>
      </w:pPr>
      <w:r w:rsidRPr="007B0174">
        <w:rPr>
          <w:iCs/>
        </w:rPr>
        <w:t xml:space="preserve">45 minut fitness, </w:t>
      </w:r>
    </w:p>
    <w:p w:rsidR="000E7D50" w:rsidRPr="007B0174" w:rsidRDefault="000E7D50" w:rsidP="005532EA">
      <w:pPr>
        <w:pStyle w:val="Akapitzlist"/>
        <w:numPr>
          <w:ilvl w:val="0"/>
          <w:numId w:val="6"/>
        </w:numPr>
        <w:spacing w:line="276" w:lineRule="auto"/>
        <w:ind w:left="1418"/>
      </w:pPr>
      <w:r w:rsidRPr="007B0174">
        <w:rPr>
          <w:iCs/>
        </w:rPr>
        <w:t xml:space="preserve">60 minut basen, </w:t>
      </w:r>
      <w:r w:rsidR="005E3FD3" w:rsidRPr="007B0174">
        <w:rPr>
          <w:iCs/>
        </w:rPr>
        <w:t>liczone łącznie z c</w:t>
      </w:r>
      <w:r w:rsidRPr="007B0174">
        <w:rPr>
          <w:iCs/>
        </w:rPr>
        <w:t>zasem technicznym na przebranie,</w:t>
      </w:r>
    </w:p>
    <w:p w:rsidR="000E7D50" w:rsidRPr="007B0174" w:rsidRDefault="005E3FD3" w:rsidP="005532EA">
      <w:pPr>
        <w:pStyle w:val="Akapitzlist"/>
        <w:numPr>
          <w:ilvl w:val="0"/>
          <w:numId w:val="6"/>
        </w:numPr>
        <w:spacing w:line="276" w:lineRule="auto"/>
        <w:ind w:left="1418"/>
      </w:pPr>
      <w:r w:rsidRPr="007B0174">
        <w:rPr>
          <w:iCs/>
        </w:rPr>
        <w:t xml:space="preserve">30 minut </w:t>
      </w:r>
      <w:r w:rsidR="000E7D50" w:rsidRPr="007B0174">
        <w:rPr>
          <w:iCs/>
        </w:rPr>
        <w:t xml:space="preserve">sauna, </w:t>
      </w:r>
      <w:r w:rsidRPr="007B0174">
        <w:rPr>
          <w:iCs/>
        </w:rPr>
        <w:t xml:space="preserve">przy minimum jednym wejściu dziennie. </w:t>
      </w:r>
    </w:p>
    <w:p w:rsidR="005F639E" w:rsidRPr="007B0174" w:rsidRDefault="000E7D50" w:rsidP="005532EA">
      <w:pPr>
        <w:pStyle w:val="Akapitzlist"/>
        <w:numPr>
          <w:ilvl w:val="0"/>
          <w:numId w:val="6"/>
        </w:numPr>
        <w:spacing w:line="276" w:lineRule="auto"/>
        <w:ind w:left="1418"/>
      </w:pPr>
      <w:r w:rsidRPr="007B0174">
        <w:rPr>
          <w:iCs/>
        </w:rPr>
        <w:t>bez limitu czasowego s</w:t>
      </w:r>
      <w:r w:rsidR="005E3FD3" w:rsidRPr="007B0174">
        <w:rPr>
          <w:iCs/>
        </w:rPr>
        <w:t>iłownia</w:t>
      </w:r>
      <w:r w:rsidRPr="007B0174">
        <w:rPr>
          <w:iCs/>
        </w:rPr>
        <w:t>,</w:t>
      </w:r>
      <w:r w:rsidR="005E3FD3" w:rsidRPr="007B0174">
        <w:rPr>
          <w:iCs/>
        </w:rPr>
        <w:t xml:space="preserve"> minimum 1 wejście dziennie. </w:t>
      </w:r>
    </w:p>
    <w:p w:rsidR="000E7D50" w:rsidRPr="007B0174" w:rsidRDefault="000E7D50" w:rsidP="00404F6E">
      <w:pPr>
        <w:pStyle w:val="Akapitzlist"/>
        <w:numPr>
          <w:ilvl w:val="0"/>
          <w:numId w:val="1"/>
        </w:numPr>
        <w:spacing w:line="276" w:lineRule="auto"/>
      </w:pPr>
      <w:r w:rsidRPr="007B0174">
        <w:rPr>
          <w:iCs/>
        </w:rPr>
        <w:t>Zamawiający dopuszcza jedynie limity i ograniczenia wprowadzone przez dany obiekt sportowy, wynikające z obowiązujących w nim godzin pracy, regulaminów, grafików oraz umów partnerskich. Możliwość korzystania z różnych usług i zajęć w różnych obiektach sportowych tego samego dnia, tygodnia czy miesiąca bez deklaracji korzystania z określonej lokalizacji.</w:t>
      </w:r>
    </w:p>
    <w:p w:rsidR="00CA2FB5" w:rsidRPr="007B0174" w:rsidRDefault="00CA2FB5" w:rsidP="00404F6E">
      <w:pPr>
        <w:pStyle w:val="Akapitzlist"/>
        <w:numPr>
          <w:ilvl w:val="0"/>
          <w:numId w:val="1"/>
        </w:numPr>
        <w:spacing w:line="276" w:lineRule="auto"/>
      </w:pPr>
      <w:r w:rsidRPr="007B0174">
        <w:t>Dostępność do usług należy z</w:t>
      </w:r>
      <w:r w:rsidR="00404F6E" w:rsidRPr="007B0174">
        <w:t xml:space="preserve">apewnić </w:t>
      </w:r>
      <w:r w:rsidRPr="007B0174">
        <w:t xml:space="preserve">od </w:t>
      </w:r>
      <w:r w:rsidR="00730170" w:rsidRPr="007B0174">
        <w:t>1</w:t>
      </w:r>
      <w:r w:rsidRPr="007B0174">
        <w:t xml:space="preserve"> </w:t>
      </w:r>
      <w:r w:rsidR="006C26A3" w:rsidRPr="007B0174">
        <w:t>marca</w:t>
      </w:r>
      <w:r w:rsidR="00A343E8" w:rsidRPr="007B0174">
        <w:t xml:space="preserve"> </w:t>
      </w:r>
      <w:r w:rsidR="004B0B24">
        <w:t>2025</w:t>
      </w:r>
      <w:r w:rsidR="00404F6E" w:rsidRPr="007B0174">
        <w:t xml:space="preserve"> r. do </w:t>
      </w:r>
      <w:r w:rsidR="003F2022">
        <w:t xml:space="preserve"> 28</w:t>
      </w:r>
      <w:r w:rsidR="003F55B4" w:rsidRPr="007B0174">
        <w:t xml:space="preserve"> </w:t>
      </w:r>
      <w:r w:rsidR="004B0B24">
        <w:t>lutego 2026</w:t>
      </w:r>
      <w:r w:rsidR="00404F6E" w:rsidRPr="007B0174">
        <w:t xml:space="preserve"> r.</w:t>
      </w:r>
    </w:p>
    <w:p w:rsidR="00620E8D" w:rsidRPr="00E82443" w:rsidRDefault="00E82443" w:rsidP="00404F6E">
      <w:pPr>
        <w:pStyle w:val="Akapitzlist"/>
        <w:numPr>
          <w:ilvl w:val="0"/>
          <w:numId w:val="1"/>
        </w:numPr>
        <w:spacing w:line="276" w:lineRule="auto"/>
      </w:pPr>
      <w:r w:rsidRPr="00E82443">
        <w:t xml:space="preserve">Dopuszcza się możliwość rezygnacji (zawieszenia) przez użytkownika karty z usług </w:t>
      </w:r>
      <w:r w:rsidRPr="00E82443">
        <w:br/>
        <w:t xml:space="preserve">na okres 1 lub 2 miesięcy w okresie wakacyjnym. Zamawiający umieści informacje na </w:t>
      </w:r>
      <w:r w:rsidRPr="00E82443">
        <w:lastRenderedPageBreak/>
        <w:t>temat zawieszenia usługi w listach uczestników przekazywanych co miesiąc Wykonawcy.</w:t>
      </w:r>
      <w:r w:rsidR="00023F2B" w:rsidRPr="00E82443">
        <w:t xml:space="preserve"> </w:t>
      </w:r>
    </w:p>
    <w:p w:rsidR="00C7407F" w:rsidRPr="007B0174" w:rsidRDefault="00C7407F" w:rsidP="00052107">
      <w:pPr>
        <w:pStyle w:val="Akapitzlist"/>
        <w:numPr>
          <w:ilvl w:val="0"/>
          <w:numId w:val="1"/>
        </w:numPr>
        <w:spacing w:line="276" w:lineRule="auto"/>
      </w:pPr>
      <w:r w:rsidRPr="007B0174">
        <w:rPr>
          <w:bCs/>
        </w:rPr>
        <w:t xml:space="preserve">Zakres </w:t>
      </w:r>
      <w:r w:rsidR="00D52365" w:rsidRPr="007B0174">
        <w:rPr>
          <w:bCs/>
        </w:rPr>
        <w:t xml:space="preserve">dostępu do </w:t>
      </w:r>
      <w:r w:rsidR="00A01185" w:rsidRPr="007B0174">
        <w:rPr>
          <w:bCs/>
        </w:rPr>
        <w:t>usług sportowo – rekreacyjn</w:t>
      </w:r>
      <w:r w:rsidR="002C0A08" w:rsidRPr="007B0174">
        <w:rPr>
          <w:bCs/>
        </w:rPr>
        <w:t>ych</w:t>
      </w:r>
      <w:r w:rsidRPr="007B0174">
        <w:rPr>
          <w:b/>
          <w:bCs/>
        </w:rPr>
        <w:t xml:space="preserve"> </w:t>
      </w:r>
      <w:r w:rsidRPr="007B0174">
        <w:t>będzie obejmować co najmniej</w:t>
      </w:r>
      <w:r w:rsidR="0006562C" w:rsidRPr="007B0174">
        <w:t xml:space="preserve"> dostęp do obiektów i zajęć</w:t>
      </w:r>
      <w:r w:rsidRPr="007B0174">
        <w:t xml:space="preserve">: </w:t>
      </w:r>
    </w:p>
    <w:p w:rsidR="00C7407F" w:rsidRPr="007B0174" w:rsidRDefault="00C7407F" w:rsidP="00052107">
      <w:pPr>
        <w:pStyle w:val="Default"/>
        <w:numPr>
          <w:ilvl w:val="0"/>
          <w:numId w:val="2"/>
        </w:numPr>
        <w:spacing w:line="276" w:lineRule="auto"/>
        <w:ind w:left="1134"/>
        <w:jc w:val="both"/>
        <w:rPr>
          <w:color w:val="auto"/>
          <w:sz w:val="22"/>
          <w:szCs w:val="22"/>
        </w:rPr>
      </w:pPr>
      <w:r w:rsidRPr="007B0174">
        <w:rPr>
          <w:color w:val="auto"/>
          <w:sz w:val="22"/>
          <w:szCs w:val="22"/>
        </w:rPr>
        <w:t xml:space="preserve">obiekt typu spa: w którym dostępne są łącznie usługi: </w:t>
      </w:r>
      <w:r w:rsidR="00086FE6">
        <w:rPr>
          <w:color w:val="auto"/>
          <w:sz w:val="22"/>
          <w:szCs w:val="22"/>
        </w:rPr>
        <w:t>basen, sauna</w:t>
      </w:r>
      <w:r w:rsidRPr="007B0174">
        <w:rPr>
          <w:color w:val="auto"/>
          <w:sz w:val="22"/>
          <w:szCs w:val="22"/>
        </w:rPr>
        <w:t>, siłownia oraz fitness, na terenie Miasta Lublin, czynny 7 dni w tygodniu (poniedziałek – niedziela) w godzinach 8</w:t>
      </w:r>
      <w:r w:rsidR="00F24910" w:rsidRPr="007B0174">
        <w:rPr>
          <w:color w:val="auto"/>
          <w:sz w:val="22"/>
          <w:szCs w:val="22"/>
        </w:rPr>
        <w:t>.00</w:t>
      </w:r>
      <w:r w:rsidRPr="007B0174">
        <w:rPr>
          <w:color w:val="auto"/>
          <w:sz w:val="22"/>
          <w:szCs w:val="22"/>
        </w:rPr>
        <w:t xml:space="preserve"> – 23</w:t>
      </w:r>
      <w:r w:rsidR="00F24910" w:rsidRPr="007B0174">
        <w:rPr>
          <w:color w:val="auto"/>
          <w:sz w:val="22"/>
          <w:szCs w:val="22"/>
        </w:rPr>
        <w:t>.00</w:t>
      </w:r>
      <w:r w:rsidRPr="007B0174">
        <w:rPr>
          <w:color w:val="auto"/>
          <w:sz w:val="22"/>
          <w:szCs w:val="22"/>
        </w:rPr>
        <w:t xml:space="preserve">, </w:t>
      </w:r>
    </w:p>
    <w:p w:rsidR="009466DC" w:rsidRPr="007B0174" w:rsidRDefault="00C7407F" w:rsidP="00052107">
      <w:pPr>
        <w:pStyle w:val="Default"/>
        <w:numPr>
          <w:ilvl w:val="0"/>
          <w:numId w:val="2"/>
        </w:numPr>
        <w:spacing w:line="276" w:lineRule="auto"/>
        <w:ind w:left="1134"/>
        <w:jc w:val="both"/>
        <w:rPr>
          <w:color w:val="auto"/>
          <w:sz w:val="22"/>
          <w:szCs w:val="22"/>
        </w:rPr>
      </w:pPr>
      <w:r w:rsidRPr="007B0174">
        <w:rPr>
          <w:color w:val="auto"/>
          <w:sz w:val="22"/>
          <w:szCs w:val="22"/>
        </w:rPr>
        <w:t xml:space="preserve">obiekt typu </w:t>
      </w:r>
      <w:r w:rsidR="00086FE6">
        <w:rPr>
          <w:color w:val="auto"/>
          <w:sz w:val="22"/>
          <w:szCs w:val="22"/>
        </w:rPr>
        <w:t xml:space="preserve">park wodny, </w:t>
      </w:r>
      <w:r w:rsidRPr="007B0174">
        <w:rPr>
          <w:color w:val="auto"/>
          <w:sz w:val="22"/>
          <w:szCs w:val="22"/>
        </w:rPr>
        <w:t xml:space="preserve">w którym dostępne są </w:t>
      </w:r>
      <w:r w:rsidR="00086FE6">
        <w:rPr>
          <w:color w:val="auto"/>
          <w:sz w:val="22"/>
          <w:szCs w:val="22"/>
        </w:rPr>
        <w:t>przynajmniej</w:t>
      </w:r>
      <w:r w:rsidR="006D6D3A">
        <w:rPr>
          <w:color w:val="auto"/>
          <w:sz w:val="22"/>
          <w:szCs w:val="22"/>
        </w:rPr>
        <w:t xml:space="preserve"> basen ze strefą rekreacyjną i inna strefa rekreacyjna lub sportowa</w:t>
      </w:r>
      <w:r w:rsidRPr="007B0174">
        <w:rPr>
          <w:color w:val="auto"/>
          <w:sz w:val="22"/>
          <w:szCs w:val="22"/>
        </w:rPr>
        <w:t>, na terenie województwa lubelskiego, czynny 7 dni w tygodniu (poniedziałek – niedziela),</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aerobik,</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w:t>
      </w:r>
      <w:r w:rsidR="00F24910" w:rsidRPr="007B0174">
        <w:rPr>
          <w:color w:val="auto"/>
          <w:sz w:val="22"/>
          <w:szCs w:val="22"/>
        </w:rPr>
        <w:t xml:space="preserve">aqua aerobik lub inne </w:t>
      </w:r>
      <w:r w:rsidR="002C0A08" w:rsidRPr="007B0174">
        <w:rPr>
          <w:color w:val="auto"/>
          <w:sz w:val="22"/>
          <w:szCs w:val="22"/>
        </w:rPr>
        <w:t>zajęcia</w:t>
      </w:r>
      <w:r w:rsidR="00F24910" w:rsidRPr="007B0174">
        <w:rPr>
          <w:color w:val="auto"/>
          <w:sz w:val="22"/>
          <w:szCs w:val="22"/>
        </w:rPr>
        <w:t xml:space="preserve"> na basenie</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basen,</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gimnastyka,</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grota solna na terenie Miasta Lublin,</w:t>
      </w:r>
    </w:p>
    <w:p w:rsidR="00C7407F"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grota solna na t</w:t>
      </w:r>
      <w:r w:rsidR="009466DC" w:rsidRPr="007B0174">
        <w:rPr>
          <w:color w:val="auto"/>
          <w:sz w:val="22"/>
          <w:szCs w:val="22"/>
        </w:rPr>
        <w:t>erenie województwa lubelskiego,</w:t>
      </w:r>
    </w:p>
    <w:p w:rsidR="009466DC" w:rsidRPr="00086FE6" w:rsidRDefault="001365F1" w:rsidP="00086FE6">
      <w:pPr>
        <w:pStyle w:val="Default"/>
        <w:numPr>
          <w:ilvl w:val="0"/>
          <w:numId w:val="2"/>
        </w:numPr>
        <w:spacing w:line="276" w:lineRule="auto"/>
        <w:ind w:left="1134"/>
        <w:rPr>
          <w:color w:val="auto"/>
          <w:sz w:val="22"/>
          <w:szCs w:val="22"/>
        </w:rPr>
      </w:pPr>
      <w:r w:rsidRPr="007B0174">
        <w:rPr>
          <w:color w:val="auto"/>
          <w:sz w:val="22"/>
          <w:szCs w:val="22"/>
        </w:rPr>
        <w:t xml:space="preserve"> </w:t>
      </w:r>
      <w:r w:rsidR="00C7407F" w:rsidRPr="007B0174">
        <w:rPr>
          <w:color w:val="auto"/>
          <w:sz w:val="22"/>
          <w:szCs w:val="22"/>
        </w:rPr>
        <w:t>fitness,</w:t>
      </w:r>
    </w:p>
    <w:p w:rsidR="006E66B6" w:rsidRPr="007B0174" w:rsidRDefault="006E66B6" w:rsidP="00052107">
      <w:pPr>
        <w:pStyle w:val="Default"/>
        <w:numPr>
          <w:ilvl w:val="0"/>
          <w:numId w:val="2"/>
        </w:numPr>
        <w:spacing w:line="276" w:lineRule="auto"/>
        <w:ind w:left="1134"/>
        <w:rPr>
          <w:color w:val="auto"/>
          <w:sz w:val="22"/>
          <w:szCs w:val="22"/>
        </w:rPr>
      </w:pPr>
      <w:r w:rsidRPr="007B0174">
        <w:rPr>
          <w:color w:val="auto"/>
          <w:sz w:val="22"/>
          <w:szCs w:val="22"/>
        </w:rPr>
        <w:t xml:space="preserve"> </w:t>
      </w:r>
      <w:r w:rsidR="002D788B" w:rsidRPr="007B0174">
        <w:rPr>
          <w:color w:val="auto"/>
          <w:sz w:val="22"/>
          <w:szCs w:val="22"/>
        </w:rPr>
        <w:t>J</w:t>
      </w:r>
      <w:r w:rsidRPr="007B0174">
        <w:rPr>
          <w:color w:val="auto"/>
          <w:sz w:val="22"/>
          <w:szCs w:val="22"/>
        </w:rPr>
        <w:t>oga</w:t>
      </w:r>
      <w:r w:rsidR="002D788B" w:rsidRPr="007B0174">
        <w:rPr>
          <w:color w:val="auto"/>
          <w:sz w:val="22"/>
          <w:szCs w:val="22"/>
        </w:rPr>
        <w:t>,</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w:t>
      </w:r>
      <w:r w:rsidR="00086FE6">
        <w:rPr>
          <w:color w:val="auto"/>
          <w:sz w:val="22"/>
          <w:szCs w:val="22"/>
        </w:rPr>
        <w:t>l</w:t>
      </w:r>
      <w:r w:rsidRPr="007B0174">
        <w:rPr>
          <w:color w:val="auto"/>
          <w:sz w:val="22"/>
          <w:szCs w:val="22"/>
        </w:rPr>
        <w:t>odowisko</w:t>
      </w:r>
      <w:r w:rsidR="00086FE6">
        <w:rPr>
          <w:color w:val="auto"/>
          <w:sz w:val="22"/>
          <w:szCs w:val="22"/>
        </w:rPr>
        <w:t xml:space="preserve"> (sezonowo)</w:t>
      </w:r>
      <w:r w:rsidRPr="007B0174">
        <w:rPr>
          <w:color w:val="auto"/>
          <w:sz w:val="22"/>
          <w:szCs w:val="22"/>
        </w:rPr>
        <w:t>,</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sauna,</w:t>
      </w:r>
    </w:p>
    <w:p w:rsidR="009466DC" w:rsidRPr="007B0174" w:rsidRDefault="00B52676" w:rsidP="00052107">
      <w:pPr>
        <w:pStyle w:val="Default"/>
        <w:numPr>
          <w:ilvl w:val="0"/>
          <w:numId w:val="2"/>
        </w:numPr>
        <w:spacing w:line="276" w:lineRule="auto"/>
        <w:ind w:left="1134"/>
        <w:rPr>
          <w:color w:val="auto"/>
          <w:sz w:val="22"/>
          <w:szCs w:val="22"/>
        </w:rPr>
      </w:pPr>
      <w:r w:rsidRPr="007B0174">
        <w:rPr>
          <w:color w:val="auto"/>
          <w:sz w:val="22"/>
          <w:szCs w:val="22"/>
        </w:rPr>
        <w:t xml:space="preserve"> siłownia</w:t>
      </w:r>
      <w:r w:rsidR="00C7407F" w:rsidRPr="007B0174">
        <w:rPr>
          <w:color w:val="auto"/>
          <w:sz w:val="22"/>
          <w:szCs w:val="22"/>
        </w:rPr>
        <w:t>,</w:t>
      </w:r>
    </w:p>
    <w:p w:rsidR="009466DC"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spinning,</w:t>
      </w:r>
    </w:p>
    <w:p w:rsidR="006E66B6" w:rsidRPr="007B0174" w:rsidRDefault="006E66B6" w:rsidP="00052107">
      <w:pPr>
        <w:pStyle w:val="Default"/>
        <w:numPr>
          <w:ilvl w:val="0"/>
          <w:numId w:val="2"/>
        </w:numPr>
        <w:spacing w:line="276" w:lineRule="auto"/>
        <w:ind w:left="1134"/>
        <w:rPr>
          <w:color w:val="auto"/>
          <w:sz w:val="22"/>
          <w:szCs w:val="22"/>
        </w:rPr>
      </w:pPr>
      <w:r w:rsidRPr="007B0174">
        <w:rPr>
          <w:color w:val="auto"/>
          <w:sz w:val="22"/>
          <w:szCs w:val="22"/>
        </w:rPr>
        <w:t xml:space="preserve"> sztuki walki,</w:t>
      </w:r>
    </w:p>
    <w:p w:rsidR="00C7407F" w:rsidRPr="007B0174" w:rsidRDefault="00C7407F" w:rsidP="00052107">
      <w:pPr>
        <w:pStyle w:val="Default"/>
        <w:numPr>
          <w:ilvl w:val="0"/>
          <w:numId w:val="2"/>
        </w:numPr>
        <w:spacing w:line="276" w:lineRule="auto"/>
        <w:ind w:left="1134"/>
        <w:rPr>
          <w:color w:val="auto"/>
          <w:sz w:val="22"/>
          <w:szCs w:val="22"/>
        </w:rPr>
      </w:pPr>
      <w:r w:rsidRPr="007B0174">
        <w:rPr>
          <w:color w:val="auto"/>
          <w:sz w:val="22"/>
          <w:szCs w:val="22"/>
        </w:rPr>
        <w:t xml:space="preserve"> </w:t>
      </w:r>
      <w:r w:rsidR="009466DC" w:rsidRPr="007B0174">
        <w:rPr>
          <w:color w:val="auto"/>
          <w:sz w:val="22"/>
          <w:szCs w:val="22"/>
        </w:rPr>
        <w:t>taniec.</w:t>
      </w:r>
    </w:p>
    <w:p w:rsidR="00C7407F" w:rsidRPr="007B0174" w:rsidRDefault="009466DC" w:rsidP="00052107">
      <w:pPr>
        <w:pStyle w:val="Default"/>
        <w:numPr>
          <w:ilvl w:val="0"/>
          <w:numId w:val="1"/>
        </w:numPr>
        <w:spacing w:line="276" w:lineRule="auto"/>
        <w:jc w:val="both"/>
        <w:rPr>
          <w:color w:val="auto"/>
          <w:sz w:val="22"/>
          <w:szCs w:val="22"/>
        </w:rPr>
      </w:pPr>
      <w:r w:rsidRPr="007B0174">
        <w:rPr>
          <w:color w:val="auto"/>
          <w:sz w:val="22"/>
          <w:szCs w:val="22"/>
        </w:rPr>
        <w:t xml:space="preserve">Informacje dotyczące </w:t>
      </w:r>
      <w:r w:rsidR="001365F1" w:rsidRPr="007B0174">
        <w:rPr>
          <w:color w:val="auto"/>
          <w:sz w:val="22"/>
          <w:szCs w:val="22"/>
        </w:rPr>
        <w:t>zakresu i dostępności usług będą</w:t>
      </w:r>
      <w:r w:rsidR="00C71CDE" w:rsidRPr="007B0174">
        <w:rPr>
          <w:color w:val="auto"/>
          <w:sz w:val="22"/>
          <w:szCs w:val="22"/>
        </w:rPr>
        <w:t xml:space="preserve"> dostępne na </w:t>
      </w:r>
      <w:r w:rsidR="00D52365" w:rsidRPr="007B0174">
        <w:rPr>
          <w:color w:val="auto"/>
          <w:sz w:val="22"/>
          <w:szCs w:val="22"/>
        </w:rPr>
        <w:t xml:space="preserve">aktualizowanej </w:t>
      </w:r>
      <w:r w:rsidR="00C71CDE" w:rsidRPr="007B0174">
        <w:rPr>
          <w:color w:val="auto"/>
          <w:sz w:val="22"/>
          <w:szCs w:val="22"/>
        </w:rPr>
        <w:t>stronie internetowej Wykonawcy.</w:t>
      </w:r>
    </w:p>
    <w:p w:rsidR="00C7407F" w:rsidRPr="007B0174" w:rsidRDefault="00027B7D" w:rsidP="00052107">
      <w:pPr>
        <w:pStyle w:val="Default"/>
        <w:numPr>
          <w:ilvl w:val="0"/>
          <w:numId w:val="1"/>
        </w:numPr>
        <w:spacing w:line="276" w:lineRule="auto"/>
        <w:jc w:val="both"/>
        <w:rPr>
          <w:color w:val="auto"/>
          <w:sz w:val="22"/>
          <w:szCs w:val="22"/>
        </w:rPr>
      </w:pPr>
      <w:r w:rsidRPr="007B0174">
        <w:rPr>
          <w:color w:val="auto"/>
          <w:sz w:val="22"/>
          <w:szCs w:val="22"/>
        </w:rPr>
        <w:t xml:space="preserve">Wykonawca </w:t>
      </w:r>
      <w:r w:rsidR="00A01185" w:rsidRPr="007B0174">
        <w:rPr>
          <w:color w:val="auto"/>
          <w:sz w:val="22"/>
          <w:szCs w:val="22"/>
        </w:rPr>
        <w:t xml:space="preserve">zapewni </w:t>
      </w:r>
      <w:r w:rsidR="00132409" w:rsidRPr="007B0174">
        <w:rPr>
          <w:color w:val="auto"/>
          <w:sz w:val="22"/>
          <w:szCs w:val="22"/>
          <w:u w:val="single"/>
        </w:rPr>
        <w:t>co najmniej</w:t>
      </w:r>
      <w:r w:rsidR="00132409" w:rsidRPr="007B0174">
        <w:rPr>
          <w:color w:val="auto"/>
          <w:sz w:val="22"/>
          <w:szCs w:val="22"/>
        </w:rPr>
        <w:t xml:space="preserve"> </w:t>
      </w:r>
      <w:r w:rsidR="00A01185" w:rsidRPr="007B0174">
        <w:rPr>
          <w:color w:val="auto"/>
          <w:sz w:val="22"/>
          <w:szCs w:val="22"/>
        </w:rPr>
        <w:t>następujące rodzaje kart</w:t>
      </w:r>
      <w:r w:rsidR="00132409" w:rsidRPr="007B0174">
        <w:rPr>
          <w:color w:val="auto"/>
          <w:sz w:val="22"/>
          <w:szCs w:val="22"/>
        </w:rPr>
        <w:t xml:space="preserve"> dodatkowych dla osób towarzyszących oraz dzieci</w:t>
      </w:r>
      <w:r w:rsidR="00446B57" w:rsidRPr="007B0174">
        <w:rPr>
          <w:color w:val="auto"/>
          <w:sz w:val="22"/>
          <w:szCs w:val="22"/>
        </w:rPr>
        <w:t xml:space="preserve"> </w:t>
      </w:r>
      <w:r w:rsidR="005565F0" w:rsidRPr="007B0174">
        <w:rPr>
          <w:color w:val="auto"/>
          <w:sz w:val="22"/>
          <w:szCs w:val="22"/>
        </w:rPr>
        <w:t xml:space="preserve">pracownika </w:t>
      </w:r>
      <w:r w:rsidR="00446B57" w:rsidRPr="007B0174">
        <w:rPr>
          <w:color w:val="auto"/>
          <w:sz w:val="22"/>
          <w:szCs w:val="22"/>
        </w:rPr>
        <w:t>(</w:t>
      </w:r>
      <w:r w:rsidR="00132409" w:rsidRPr="007B0174">
        <w:rPr>
          <w:color w:val="auto"/>
          <w:sz w:val="22"/>
          <w:szCs w:val="22"/>
        </w:rPr>
        <w:t>w różnych przedziałach wiekowych</w:t>
      </w:r>
      <w:r w:rsidR="005532EA" w:rsidRPr="007B0174">
        <w:rPr>
          <w:color w:val="auto"/>
          <w:sz w:val="22"/>
          <w:szCs w:val="22"/>
        </w:rPr>
        <w:t>, uczących się,</w:t>
      </w:r>
      <w:r w:rsidR="00132409" w:rsidRPr="007B0174">
        <w:rPr>
          <w:color w:val="auto"/>
          <w:sz w:val="22"/>
          <w:szCs w:val="22"/>
        </w:rPr>
        <w:t xml:space="preserve"> </w:t>
      </w:r>
      <w:r w:rsidR="005565F0" w:rsidRPr="007B0174">
        <w:rPr>
          <w:color w:val="auto"/>
          <w:sz w:val="22"/>
          <w:szCs w:val="22"/>
        </w:rPr>
        <w:t xml:space="preserve">będących na utrzymaniu </w:t>
      </w:r>
      <w:r w:rsidR="005532EA" w:rsidRPr="007B0174">
        <w:rPr>
          <w:color w:val="auto"/>
          <w:sz w:val="22"/>
          <w:szCs w:val="22"/>
        </w:rPr>
        <w:t>pracownika</w:t>
      </w:r>
      <w:r w:rsidR="00446B57" w:rsidRPr="007B0174">
        <w:rPr>
          <w:color w:val="auto"/>
          <w:sz w:val="22"/>
          <w:szCs w:val="22"/>
        </w:rPr>
        <w:t xml:space="preserve">) </w:t>
      </w:r>
      <w:r w:rsidR="00132409" w:rsidRPr="007B0174">
        <w:rPr>
          <w:color w:val="auto"/>
          <w:sz w:val="22"/>
          <w:szCs w:val="22"/>
        </w:rPr>
        <w:t>odpowiednio do wybranego przez pracownika wariantu</w:t>
      </w:r>
      <w:r w:rsidR="00446B57" w:rsidRPr="007B0174">
        <w:rPr>
          <w:color w:val="auto"/>
          <w:sz w:val="22"/>
          <w:szCs w:val="22"/>
        </w:rPr>
        <w:t xml:space="preserve"> (bez limitu/z limitem wizyt)</w:t>
      </w:r>
      <w:r w:rsidR="00A01185" w:rsidRPr="007B0174">
        <w:rPr>
          <w:color w:val="auto"/>
          <w:sz w:val="22"/>
          <w:szCs w:val="22"/>
        </w:rPr>
        <w:t>:</w:t>
      </w:r>
      <w:r w:rsidRPr="007B0174">
        <w:rPr>
          <w:color w:val="auto"/>
          <w:sz w:val="22"/>
          <w:szCs w:val="22"/>
        </w:rPr>
        <w:t xml:space="preserve"> kartę pełną, kartę </w:t>
      </w:r>
      <w:r w:rsidR="005532EA" w:rsidRPr="007B0174">
        <w:rPr>
          <w:color w:val="auto"/>
          <w:sz w:val="22"/>
          <w:szCs w:val="22"/>
        </w:rPr>
        <w:t xml:space="preserve">dla dzieci </w:t>
      </w:r>
      <w:r w:rsidR="00446B57" w:rsidRPr="007B0174">
        <w:rPr>
          <w:color w:val="auto"/>
          <w:sz w:val="22"/>
          <w:szCs w:val="22"/>
        </w:rPr>
        <w:t>pełną, kartę dla dzieci</w:t>
      </w:r>
      <w:r w:rsidRPr="007B0174">
        <w:rPr>
          <w:color w:val="auto"/>
          <w:sz w:val="22"/>
          <w:szCs w:val="22"/>
        </w:rPr>
        <w:t xml:space="preserve"> z wstępem na basen</w:t>
      </w:r>
      <w:r w:rsidR="00446B57" w:rsidRPr="007B0174">
        <w:rPr>
          <w:color w:val="auto"/>
          <w:sz w:val="22"/>
          <w:szCs w:val="22"/>
        </w:rPr>
        <w:t>.</w:t>
      </w:r>
    </w:p>
    <w:p w:rsidR="008B40C8" w:rsidRPr="007B0174" w:rsidRDefault="00291EFE" w:rsidP="00052107">
      <w:pPr>
        <w:pStyle w:val="Default"/>
        <w:numPr>
          <w:ilvl w:val="0"/>
          <w:numId w:val="1"/>
        </w:numPr>
        <w:spacing w:line="276" w:lineRule="auto"/>
        <w:jc w:val="both"/>
        <w:rPr>
          <w:color w:val="auto"/>
          <w:sz w:val="22"/>
          <w:szCs w:val="22"/>
        </w:rPr>
      </w:pPr>
      <w:r w:rsidRPr="00291EFE">
        <w:rPr>
          <w:color w:val="auto"/>
          <w:sz w:val="22"/>
          <w:szCs w:val="22"/>
        </w:rPr>
        <w:t>Dopuszcza się by pracownik korzystający z karty, bez względu na wybrany wariant (nielimitowany lub z limitem wejść) miał możliwość zakupu karty dodatkowej nielimitowanej lub z limitem wejść dla członków rodziny (osób towarzyszących i dzieci)</w:t>
      </w:r>
      <w:r w:rsidR="000B7581" w:rsidRPr="007B0174">
        <w:rPr>
          <w:color w:val="auto"/>
          <w:sz w:val="22"/>
          <w:szCs w:val="22"/>
        </w:rPr>
        <w:t>.</w:t>
      </w:r>
    </w:p>
    <w:p w:rsidR="000B7581" w:rsidRPr="007B0174" w:rsidRDefault="000B7581" w:rsidP="00052107">
      <w:pPr>
        <w:pStyle w:val="Default"/>
        <w:numPr>
          <w:ilvl w:val="0"/>
          <w:numId w:val="1"/>
        </w:numPr>
        <w:spacing w:line="276" w:lineRule="auto"/>
        <w:jc w:val="both"/>
        <w:rPr>
          <w:color w:val="auto"/>
          <w:sz w:val="22"/>
          <w:szCs w:val="22"/>
        </w:rPr>
      </w:pPr>
      <w:r w:rsidRPr="007B0174">
        <w:rPr>
          <w:color w:val="auto"/>
          <w:sz w:val="22"/>
          <w:szCs w:val="22"/>
        </w:rPr>
        <w:t>Każdy pracownik może zgłosić 1 osobę towarzyszącą</w:t>
      </w:r>
      <w:r w:rsidR="00CF31E8" w:rsidRPr="007B0174">
        <w:rPr>
          <w:color w:val="auto"/>
          <w:sz w:val="22"/>
          <w:szCs w:val="22"/>
        </w:rPr>
        <w:t xml:space="preserve"> (niebędącą dzieckiem pracownika)</w:t>
      </w:r>
      <w:r w:rsidR="00682FAC" w:rsidRPr="007B0174">
        <w:rPr>
          <w:color w:val="auto"/>
          <w:sz w:val="22"/>
          <w:szCs w:val="22"/>
        </w:rPr>
        <w:t>.</w:t>
      </w:r>
    </w:p>
    <w:p w:rsidR="00897C27" w:rsidRPr="007B0174" w:rsidRDefault="00C7407F" w:rsidP="00052107">
      <w:pPr>
        <w:pStyle w:val="Default"/>
        <w:numPr>
          <w:ilvl w:val="0"/>
          <w:numId w:val="1"/>
        </w:numPr>
        <w:spacing w:line="276" w:lineRule="auto"/>
        <w:jc w:val="both"/>
        <w:rPr>
          <w:color w:val="auto"/>
          <w:sz w:val="22"/>
          <w:szCs w:val="22"/>
        </w:rPr>
      </w:pPr>
      <w:r w:rsidRPr="007B0174">
        <w:rPr>
          <w:color w:val="auto"/>
          <w:sz w:val="22"/>
          <w:szCs w:val="22"/>
        </w:rPr>
        <w:t>Obiekt sportowy – to jede</w:t>
      </w:r>
      <w:r w:rsidR="00E209BF" w:rsidRPr="007B0174">
        <w:rPr>
          <w:color w:val="auto"/>
          <w:sz w:val="22"/>
          <w:szCs w:val="22"/>
        </w:rPr>
        <w:t>n budynek lub samodzielny lokal</w:t>
      </w:r>
      <w:r w:rsidRPr="007B0174">
        <w:rPr>
          <w:color w:val="auto"/>
          <w:sz w:val="22"/>
          <w:szCs w:val="22"/>
        </w:rPr>
        <w:t xml:space="preserve">, w którym są usługi objęte zamówieniem. Jeżeli dwa niezależne podmioty świadczące usługi odpowiadające swym przedmiotem treści zamówienia publicznego zostały zlokalizowane </w:t>
      </w:r>
      <w:r w:rsidR="00F55F1C">
        <w:rPr>
          <w:color w:val="auto"/>
          <w:sz w:val="22"/>
          <w:szCs w:val="22"/>
        </w:rPr>
        <w:t xml:space="preserve">w tym samym </w:t>
      </w:r>
      <w:r w:rsidRPr="007B0174">
        <w:rPr>
          <w:color w:val="auto"/>
          <w:sz w:val="22"/>
          <w:szCs w:val="22"/>
        </w:rPr>
        <w:t>budynku, wówczas na gruncie prowadzonego postępowania zostaną zakwalifikowane jako dwa odrębne obiekty sportowe.</w:t>
      </w:r>
    </w:p>
    <w:p w:rsidR="00C7407F" w:rsidRPr="00E82443" w:rsidRDefault="00E82443" w:rsidP="00052107">
      <w:pPr>
        <w:pStyle w:val="Default"/>
        <w:numPr>
          <w:ilvl w:val="0"/>
          <w:numId w:val="1"/>
        </w:numPr>
        <w:spacing w:line="276" w:lineRule="auto"/>
        <w:jc w:val="both"/>
        <w:rPr>
          <w:color w:val="auto"/>
          <w:sz w:val="22"/>
          <w:szCs w:val="22"/>
        </w:rPr>
      </w:pPr>
      <w:r w:rsidRPr="00E82443">
        <w:rPr>
          <w:color w:val="auto"/>
          <w:sz w:val="22"/>
          <w:szCs w:val="22"/>
        </w:rPr>
        <w:t xml:space="preserve">Dostęp do wyznaczonych obiektów sportowo – rekreacyjnych w pełnym zakresie czasowym ich funkcjonowania (zakres dzienny i godzinowy), w których świadczone będą usługi objęte zamówieniem, dla osób uprawnionych będzie się odbywał za okazaniem imiennej plastikowej karty magnetycznej lub chipowej , na terenie całego kraju, a w szczególności w Lublinie w minimum 35 obiektach sportowo-rekreacyjnych oraz co najmniej dwóch w Białej Podlaskiej, Chełmie, Krasnymstawie i Zamościu, </w:t>
      </w:r>
      <w:r w:rsidRPr="00E82443">
        <w:rPr>
          <w:color w:val="auto"/>
          <w:sz w:val="22"/>
          <w:szCs w:val="22"/>
        </w:rPr>
        <w:lastRenderedPageBreak/>
        <w:t xml:space="preserve">zarówno dla posiadaczy kart bez limitu, jak i z limitem wejść. Dopuszcza się weryfikację dostępu do usług tylko za pośrednictwem imiennej plastikowej karty magnetycznej lub chipowej wraz z dowodem osobistym oraz podpisem na liście, jeśli złożenie podpisu </w:t>
      </w:r>
      <w:r w:rsidR="0069682D">
        <w:rPr>
          <w:color w:val="auto"/>
          <w:sz w:val="22"/>
          <w:szCs w:val="22"/>
        </w:rPr>
        <w:br/>
      </w:r>
      <w:bookmarkStart w:id="0" w:name="_GoBack"/>
      <w:bookmarkEnd w:id="0"/>
      <w:r w:rsidRPr="00E82443">
        <w:rPr>
          <w:color w:val="auto"/>
          <w:sz w:val="22"/>
          <w:szCs w:val="22"/>
        </w:rPr>
        <w:t xml:space="preserve">w danym obiekcie sportowo – rekreacyjnym jest wymagane. Zamawiający dopuszcza możliwość, w której w zależności od rodzaju karty (bez limitu lub </w:t>
      </w:r>
      <w:r w:rsidRPr="00E82443">
        <w:rPr>
          <w:color w:val="auto"/>
          <w:sz w:val="22"/>
          <w:szCs w:val="22"/>
        </w:rPr>
        <w:br/>
        <w:t>z limitem wejść) będą to różne obiekty, pod warunkiem, że w/w minimalne ilości obiektów zostaną zachowane.</w:t>
      </w:r>
    </w:p>
    <w:p w:rsidR="00C7407F" w:rsidRPr="007B0174" w:rsidRDefault="00C7407F" w:rsidP="00052107">
      <w:pPr>
        <w:pStyle w:val="Default"/>
        <w:numPr>
          <w:ilvl w:val="0"/>
          <w:numId w:val="1"/>
        </w:numPr>
        <w:spacing w:line="276" w:lineRule="auto"/>
        <w:jc w:val="both"/>
        <w:rPr>
          <w:color w:val="auto"/>
          <w:sz w:val="22"/>
          <w:szCs w:val="22"/>
        </w:rPr>
      </w:pPr>
      <w:r w:rsidRPr="007B0174">
        <w:rPr>
          <w:color w:val="auto"/>
          <w:sz w:val="22"/>
          <w:szCs w:val="22"/>
        </w:rPr>
        <w:t xml:space="preserve">Dostęp do usług w obiektach, z którymi Wykonawca posiada podpisaną umowę </w:t>
      </w:r>
      <w:r w:rsidR="00897C27" w:rsidRPr="007B0174">
        <w:rPr>
          <w:color w:val="auto"/>
          <w:sz w:val="22"/>
          <w:szCs w:val="22"/>
        </w:rPr>
        <w:br/>
      </w:r>
      <w:r w:rsidR="00EC53C4" w:rsidRPr="007B0174">
        <w:rPr>
          <w:color w:val="auto"/>
          <w:sz w:val="22"/>
          <w:szCs w:val="22"/>
        </w:rPr>
        <w:t>będzie bezpłatny</w:t>
      </w:r>
      <w:r w:rsidRPr="007B0174">
        <w:rPr>
          <w:color w:val="auto"/>
          <w:sz w:val="22"/>
          <w:szCs w:val="22"/>
        </w:rPr>
        <w:t xml:space="preserve"> w ramach limitu czasowego, o którym mowa w pkt. </w:t>
      </w:r>
      <w:r w:rsidR="00EC53C4" w:rsidRPr="007B0174">
        <w:rPr>
          <w:color w:val="auto"/>
          <w:sz w:val="22"/>
          <w:szCs w:val="22"/>
        </w:rPr>
        <w:t>3</w:t>
      </w:r>
      <w:r w:rsidRPr="007B0174">
        <w:rPr>
          <w:color w:val="auto"/>
          <w:sz w:val="22"/>
          <w:szCs w:val="22"/>
        </w:rPr>
        <w:t xml:space="preserve">. Dotyczy usług, które są wymienione w pkt. </w:t>
      </w:r>
      <w:r w:rsidR="001E40FA" w:rsidRPr="007B0174">
        <w:rPr>
          <w:color w:val="auto"/>
          <w:sz w:val="22"/>
          <w:szCs w:val="22"/>
        </w:rPr>
        <w:t>7</w:t>
      </w:r>
      <w:r w:rsidRPr="007B0174">
        <w:rPr>
          <w:color w:val="auto"/>
          <w:sz w:val="22"/>
          <w:szCs w:val="22"/>
        </w:rPr>
        <w:t>.</w:t>
      </w:r>
    </w:p>
    <w:p w:rsidR="00451882" w:rsidRPr="00E82443" w:rsidRDefault="00E82443" w:rsidP="00052107">
      <w:pPr>
        <w:pStyle w:val="Default"/>
        <w:numPr>
          <w:ilvl w:val="0"/>
          <w:numId w:val="1"/>
        </w:numPr>
        <w:spacing w:line="276" w:lineRule="auto"/>
        <w:jc w:val="both"/>
        <w:rPr>
          <w:color w:val="auto"/>
          <w:sz w:val="22"/>
          <w:szCs w:val="22"/>
        </w:rPr>
      </w:pPr>
      <w:r w:rsidRPr="00E82443">
        <w:rPr>
          <w:bCs/>
          <w:color w:val="auto"/>
          <w:sz w:val="22"/>
          <w:szCs w:val="22"/>
        </w:rPr>
        <w:t xml:space="preserve">Dostępne dla Wykonawcy dane pracowników oraz osób towarzyszących to imię </w:t>
      </w:r>
      <w:r w:rsidRPr="00E82443">
        <w:rPr>
          <w:bCs/>
          <w:color w:val="auto"/>
          <w:sz w:val="22"/>
          <w:szCs w:val="22"/>
        </w:rPr>
        <w:br/>
        <w:t xml:space="preserve">i nazwisko. W przypadku zakupienia dodatkowej karty dla dziecka pracownika dostępne dla Wykonawcy dane to imię, nazwisko, miesiąc i rok urodzenia dziecka. Wykonawca nie będzie mógł we własnym zakresie pobierać danych od pracowników Zamawiającego oraz osób towarzyszących. Brak przekazania przez użytkownika (bezpośrednio przez samego użytkownika lub pośrednio przez zamawiającego) dodatkowych danych z zakresu: numer PESEL, pełna data urodzenia (dzień, miesiąc </w:t>
      </w:r>
      <w:r>
        <w:rPr>
          <w:bCs/>
          <w:color w:val="auto"/>
          <w:sz w:val="22"/>
          <w:szCs w:val="22"/>
        </w:rPr>
        <w:br/>
      </w:r>
      <w:r w:rsidRPr="00E82443">
        <w:rPr>
          <w:bCs/>
          <w:color w:val="auto"/>
          <w:sz w:val="22"/>
          <w:szCs w:val="22"/>
        </w:rPr>
        <w:t xml:space="preserve">i rok urodzenia), numer prywatnego telefonu komórkowego lub obywatelstwo, nie może skutkować negatywnymi konsekwencjami dla takiej osoby, w postaci wykluczenia </w:t>
      </w:r>
      <w:r>
        <w:rPr>
          <w:bCs/>
          <w:color w:val="auto"/>
          <w:sz w:val="22"/>
          <w:szCs w:val="22"/>
        </w:rPr>
        <w:br/>
      </w:r>
      <w:r w:rsidRPr="00E82443">
        <w:rPr>
          <w:bCs/>
          <w:color w:val="auto"/>
          <w:sz w:val="22"/>
          <w:szCs w:val="22"/>
        </w:rPr>
        <w:t>z możliwości korzystania z usług sportowo-rekreacyjnych, będących przedmiotem niniejszego zamówienia.</w:t>
      </w:r>
    </w:p>
    <w:p w:rsidR="00C7407F" w:rsidRPr="007B0174" w:rsidRDefault="00C7407F" w:rsidP="00052107">
      <w:pPr>
        <w:pStyle w:val="Default"/>
        <w:numPr>
          <w:ilvl w:val="0"/>
          <w:numId w:val="1"/>
        </w:numPr>
        <w:spacing w:line="276" w:lineRule="auto"/>
        <w:jc w:val="both"/>
        <w:rPr>
          <w:color w:val="auto"/>
          <w:sz w:val="22"/>
          <w:szCs w:val="22"/>
        </w:rPr>
      </w:pPr>
      <w:r w:rsidRPr="007B0174">
        <w:rPr>
          <w:color w:val="auto"/>
          <w:sz w:val="22"/>
          <w:szCs w:val="22"/>
        </w:rPr>
        <w:t>Posiadanie telefonów komórkowych przez pracowników Zamawiającego nie będzie konieczne. Dostęp do wyżej wymienionych usług nie będzie mógł wiązać się z żadnymi dodatkowymi kosztami.</w:t>
      </w:r>
    </w:p>
    <w:p w:rsidR="00C7407F" w:rsidRPr="007B0174" w:rsidRDefault="00C7407F" w:rsidP="00052107">
      <w:pPr>
        <w:pStyle w:val="Default"/>
        <w:numPr>
          <w:ilvl w:val="0"/>
          <w:numId w:val="1"/>
        </w:numPr>
        <w:spacing w:line="276" w:lineRule="auto"/>
        <w:jc w:val="both"/>
        <w:rPr>
          <w:color w:val="auto"/>
          <w:sz w:val="22"/>
          <w:szCs w:val="22"/>
        </w:rPr>
      </w:pPr>
      <w:r w:rsidRPr="007B0174">
        <w:rPr>
          <w:color w:val="auto"/>
          <w:sz w:val="22"/>
          <w:szCs w:val="22"/>
        </w:rPr>
        <w:t xml:space="preserve">Liczba </w:t>
      </w:r>
      <w:r w:rsidR="00451882" w:rsidRPr="007B0174">
        <w:rPr>
          <w:color w:val="auto"/>
          <w:sz w:val="22"/>
          <w:szCs w:val="22"/>
        </w:rPr>
        <w:t xml:space="preserve">uczestników programu oraz ilość </w:t>
      </w:r>
      <w:r w:rsidRPr="007B0174">
        <w:rPr>
          <w:color w:val="auto"/>
          <w:sz w:val="22"/>
          <w:szCs w:val="22"/>
        </w:rPr>
        <w:t xml:space="preserve">kart </w:t>
      </w:r>
      <w:r w:rsidR="00451882" w:rsidRPr="007B0174">
        <w:rPr>
          <w:color w:val="auto"/>
          <w:sz w:val="22"/>
          <w:szCs w:val="22"/>
        </w:rPr>
        <w:t xml:space="preserve">dla Zamawiającego </w:t>
      </w:r>
      <w:r w:rsidRPr="007B0174">
        <w:rPr>
          <w:color w:val="auto"/>
          <w:sz w:val="22"/>
          <w:szCs w:val="22"/>
        </w:rPr>
        <w:t>zostanie</w:t>
      </w:r>
      <w:r w:rsidR="00451882" w:rsidRPr="007B0174">
        <w:rPr>
          <w:color w:val="auto"/>
        </w:rPr>
        <w:t xml:space="preserve"> </w:t>
      </w:r>
      <w:r w:rsidR="00451882" w:rsidRPr="007B0174">
        <w:rPr>
          <w:color w:val="auto"/>
          <w:sz w:val="22"/>
          <w:szCs w:val="22"/>
        </w:rPr>
        <w:t>ustalona</w:t>
      </w:r>
      <w:r w:rsidRPr="007B0174">
        <w:rPr>
          <w:color w:val="auto"/>
          <w:sz w:val="22"/>
          <w:szCs w:val="22"/>
        </w:rPr>
        <w:t xml:space="preserve"> </w:t>
      </w:r>
      <w:r w:rsidR="00451882" w:rsidRPr="007B0174">
        <w:rPr>
          <w:color w:val="auto"/>
          <w:sz w:val="22"/>
          <w:szCs w:val="22"/>
        </w:rPr>
        <w:br/>
      </w:r>
      <w:r w:rsidRPr="007B0174">
        <w:rPr>
          <w:color w:val="auto"/>
          <w:sz w:val="22"/>
          <w:szCs w:val="22"/>
        </w:rPr>
        <w:t>na podstawie imiennej listy s</w:t>
      </w:r>
      <w:r w:rsidR="00451882" w:rsidRPr="007B0174">
        <w:rPr>
          <w:color w:val="auto"/>
          <w:sz w:val="22"/>
          <w:szCs w:val="22"/>
        </w:rPr>
        <w:t>porządzonej prz</w:t>
      </w:r>
      <w:r w:rsidR="00992D41" w:rsidRPr="007B0174">
        <w:rPr>
          <w:color w:val="auto"/>
          <w:sz w:val="22"/>
          <w:szCs w:val="22"/>
        </w:rPr>
        <w:t>ez Zamawiającego i przekazanej W</w:t>
      </w:r>
      <w:r w:rsidR="00451882" w:rsidRPr="007B0174">
        <w:rPr>
          <w:color w:val="auto"/>
          <w:sz w:val="22"/>
          <w:szCs w:val="22"/>
        </w:rPr>
        <w:t>ykonawcy</w:t>
      </w:r>
      <w:r w:rsidR="00992D41" w:rsidRPr="007B0174">
        <w:rPr>
          <w:color w:val="auto"/>
          <w:sz w:val="22"/>
          <w:szCs w:val="22"/>
        </w:rPr>
        <w:t xml:space="preserve"> w terminie do 2 dni roboczych po podpisaniu umowy.</w:t>
      </w:r>
      <w:r w:rsidRPr="007B0174">
        <w:rPr>
          <w:color w:val="auto"/>
          <w:sz w:val="22"/>
          <w:szCs w:val="22"/>
        </w:rPr>
        <w:t xml:space="preserve"> </w:t>
      </w:r>
      <w:r w:rsidR="00992D41" w:rsidRPr="007B0174">
        <w:rPr>
          <w:color w:val="auto"/>
          <w:sz w:val="22"/>
          <w:szCs w:val="22"/>
        </w:rPr>
        <w:t>Kolejna l</w:t>
      </w:r>
      <w:r w:rsidRPr="007B0174">
        <w:rPr>
          <w:color w:val="auto"/>
          <w:sz w:val="22"/>
          <w:szCs w:val="22"/>
        </w:rPr>
        <w:t xml:space="preserve">ista będzie aktualizowana </w:t>
      </w:r>
      <w:r w:rsidR="00992D41" w:rsidRPr="007B0174">
        <w:rPr>
          <w:color w:val="auto"/>
          <w:sz w:val="22"/>
          <w:szCs w:val="22"/>
        </w:rPr>
        <w:t>do 20 dnia każdego miesiąca na kolejny miesiąc abonamentowy</w:t>
      </w:r>
      <w:r w:rsidRPr="007B0174">
        <w:rPr>
          <w:color w:val="auto"/>
          <w:sz w:val="22"/>
          <w:szCs w:val="22"/>
        </w:rPr>
        <w:t>.</w:t>
      </w:r>
    </w:p>
    <w:p w:rsidR="00DA1454" w:rsidRPr="007B0174" w:rsidRDefault="00DA1454" w:rsidP="00052107">
      <w:pPr>
        <w:pStyle w:val="Default"/>
        <w:numPr>
          <w:ilvl w:val="0"/>
          <w:numId w:val="1"/>
        </w:numPr>
        <w:spacing w:line="276" w:lineRule="auto"/>
        <w:jc w:val="both"/>
        <w:rPr>
          <w:color w:val="auto"/>
          <w:sz w:val="22"/>
          <w:szCs w:val="22"/>
        </w:rPr>
      </w:pPr>
      <w:r w:rsidRPr="007B0174">
        <w:rPr>
          <w:color w:val="auto"/>
          <w:sz w:val="22"/>
          <w:szCs w:val="22"/>
        </w:rPr>
        <w:t xml:space="preserve">Zamawiający zapłaci Wykonawcy Wynagrodzenie na podstawie wystawionej przez Wykonawcę faktury, na kwotę uwzględniającą koszt dostępu do usług wszystkich zgłoszonych przez Zamawiającego. Kwota faktury będzie iloczynem liczby </w:t>
      </w:r>
      <w:r w:rsidR="005D0A76" w:rsidRPr="007B0174">
        <w:rPr>
          <w:color w:val="auto"/>
          <w:sz w:val="22"/>
          <w:szCs w:val="22"/>
        </w:rPr>
        <w:t xml:space="preserve">osób </w:t>
      </w:r>
      <w:r w:rsidRPr="007B0174">
        <w:rPr>
          <w:color w:val="auto"/>
          <w:sz w:val="22"/>
          <w:szCs w:val="22"/>
        </w:rPr>
        <w:t>wskazanych na liście oraz ceny jednostkowej za uczestnika programu.</w:t>
      </w:r>
    </w:p>
    <w:p w:rsidR="009E012F" w:rsidRPr="007B0174" w:rsidRDefault="005D0A76" w:rsidP="00052107">
      <w:pPr>
        <w:pStyle w:val="Default"/>
        <w:numPr>
          <w:ilvl w:val="0"/>
          <w:numId w:val="1"/>
        </w:numPr>
        <w:spacing w:line="276" w:lineRule="auto"/>
        <w:jc w:val="both"/>
        <w:rPr>
          <w:color w:val="auto"/>
          <w:sz w:val="22"/>
          <w:szCs w:val="22"/>
        </w:rPr>
      </w:pPr>
      <w:r w:rsidRPr="007B0174">
        <w:rPr>
          <w:color w:val="auto"/>
          <w:sz w:val="22"/>
          <w:szCs w:val="22"/>
        </w:rPr>
        <w:t>Wynagrodzenie będzie płatne w miesiącach faktycznej realizacji usługi. Wykonawca wystawi fakturę nie wcześniej niż 1 dnia danego miesiąca.</w:t>
      </w:r>
    </w:p>
    <w:p w:rsidR="005D0A76" w:rsidRPr="007B0174" w:rsidRDefault="009E012F" w:rsidP="00052107">
      <w:pPr>
        <w:pStyle w:val="Default"/>
        <w:numPr>
          <w:ilvl w:val="0"/>
          <w:numId w:val="1"/>
        </w:numPr>
        <w:spacing w:line="276" w:lineRule="auto"/>
        <w:jc w:val="both"/>
        <w:rPr>
          <w:color w:val="auto"/>
          <w:sz w:val="22"/>
          <w:szCs w:val="22"/>
        </w:rPr>
      </w:pPr>
      <w:r w:rsidRPr="007B0174">
        <w:rPr>
          <w:color w:val="auto"/>
          <w:sz w:val="22"/>
          <w:szCs w:val="22"/>
        </w:rPr>
        <w:t xml:space="preserve">W przypadku utraty karty umożliwiającej korzystanie z usług, </w:t>
      </w:r>
      <w:r w:rsidR="00352358" w:rsidRPr="007B0174">
        <w:rPr>
          <w:color w:val="auto"/>
          <w:sz w:val="22"/>
          <w:szCs w:val="22"/>
        </w:rPr>
        <w:t xml:space="preserve">za wystawienie duplikatu </w:t>
      </w:r>
      <w:r w:rsidR="002A4C83" w:rsidRPr="007B0174">
        <w:rPr>
          <w:color w:val="auto"/>
          <w:sz w:val="22"/>
          <w:szCs w:val="22"/>
        </w:rPr>
        <w:t>użytkownik karty zapłaci</w:t>
      </w:r>
      <w:r w:rsidR="008718EA" w:rsidRPr="007B0174">
        <w:rPr>
          <w:color w:val="auto"/>
          <w:sz w:val="22"/>
          <w:szCs w:val="22"/>
        </w:rPr>
        <w:t>,</w:t>
      </w:r>
      <w:r w:rsidR="002A4C83" w:rsidRPr="007B0174">
        <w:rPr>
          <w:color w:val="auto"/>
          <w:sz w:val="22"/>
          <w:szCs w:val="22"/>
        </w:rPr>
        <w:t xml:space="preserve"> </w:t>
      </w:r>
      <w:r w:rsidR="00352358" w:rsidRPr="007B0174">
        <w:rPr>
          <w:color w:val="auto"/>
          <w:sz w:val="22"/>
          <w:szCs w:val="22"/>
        </w:rPr>
        <w:t>za pośrednictwem Zamawiającego</w:t>
      </w:r>
      <w:r w:rsidR="008718EA" w:rsidRPr="007B0174">
        <w:rPr>
          <w:color w:val="auto"/>
          <w:sz w:val="22"/>
          <w:szCs w:val="22"/>
        </w:rPr>
        <w:t>,</w:t>
      </w:r>
      <w:r w:rsidR="00352358" w:rsidRPr="007B0174">
        <w:rPr>
          <w:color w:val="auto"/>
          <w:sz w:val="22"/>
          <w:szCs w:val="22"/>
        </w:rPr>
        <w:t xml:space="preserve"> kwotę nie wyższą niż</w:t>
      </w:r>
      <w:r w:rsidR="001E40FA" w:rsidRPr="007B0174">
        <w:rPr>
          <w:color w:val="auto"/>
          <w:sz w:val="22"/>
          <w:szCs w:val="22"/>
        </w:rPr>
        <w:t> </w:t>
      </w:r>
      <w:r w:rsidR="00352358" w:rsidRPr="007B0174">
        <w:rPr>
          <w:color w:val="auto"/>
          <w:sz w:val="22"/>
          <w:szCs w:val="22"/>
        </w:rPr>
        <w:t>20,00 zł brutto.</w:t>
      </w:r>
      <w:r w:rsidR="002A4C83" w:rsidRPr="007B0174">
        <w:rPr>
          <w:color w:val="auto"/>
          <w:sz w:val="22"/>
          <w:szCs w:val="22"/>
        </w:rPr>
        <w:t xml:space="preserve"> </w:t>
      </w:r>
      <w:r w:rsidR="005D0A76" w:rsidRPr="007B0174">
        <w:rPr>
          <w:color w:val="auto"/>
          <w:sz w:val="22"/>
          <w:szCs w:val="22"/>
        </w:rPr>
        <w:t xml:space="preserve"> </w:t>
      </w:r>
    </w:p>
    <w:p w:rsidR="00C7407F" w:rsidRPr="007B0174" w:rsidRDefault="00C7407F" w:rsidP="00052107">
      <w:pPr>
        <w:pStyle w:val="Default"/>
        <w:numPr>
          <w:ilvl w:val="0"/>
          <w:numId w:val="1"/>
        </w:numPr>
        <w:spacing w:line="276" w:lineRule="auto"/>
        <w:jc w:val="both"/>
        <w:rPr>
          <w:color w:val="auto"/>
          <w:sz w:val="22"/>
          <w:szCs w:val="22"/>
        </w:rPr>
      </w:pPr>
      <w:r w:rsidRPr="007B0174">
        <w:rPr>
          <w:color w:val="auto"/>
          <w:sz w:val="22"/>
          <w:szCs w:val="22"/>
        </w:rPr>
        <w:t>Wykonawca</w:t>
      </w:r>
      <w:r w:rsidR="00D07E0C" w:rsidRPr="007B0174">
        <w:rPr>
          <w:color w:val="auto"/>
          <w:sz w:val="22"/>
          <w:szCs w:val="22"/>
        </w:rPr>
        <w:t>,</w:t>
      </w:r>
      <w:r w:rsidRPr="007B0174">
        <w:rPr>
          <w:color w:val="auto"/>
          <w:sz w:val="22"/>
          <w:szCs w:val="22"/>
        </w:rPr>
        <w:t xml:space="preserve"> </w:t>
      </w:r>
      <w:r w:rsidR="00D07E0C" w:rsidRPr="007B0174">
        <w:rPr>
          <w:color w:val="auto"/>
          <w:sz w:val="22"/>
          <w:szCs w:val="22"/>
        </w:rPr>
        <w:t xml:space="preserve">w ramach podpisanej umowy </w:t>
      </w:r>
      <w:r w:rsidRPr="007B0174">
        <w:rPr>
          <w:color w:val="auto"/>
          <w:sz w:val="22"/>
          <w:szCs w:val="22"/>
        </w:rPr>
        <w:t>może zaoferować także inne usługi</w:t>
      </w:r>
      <w:r w:rsidR="00D07E0C" w:rsidRPr="007B0174">
        <w:rPr>
          <w:color w:val="auto"/>
          <w:sz w:val="22"/>
          <w:szCs w:val="22"/>
        </w:rPr>
        <w:t xml:space="preserve"> </w:t>
      </w:r>
      <w:r w:rsidR="00D07E0C" w:rsidRPr="007B0174">
        <w:rPr>
          <w:color w:val="auto"/>
          <w:sz w:val="22"/>
          <w:szCs w:val="22"/>
        </w:rPr>
        <w:br/>
        <w:t>i u</w:t>
      </w:r>
      <w:r w:rsidRPr="007B0174">
        <w:rPr>
          <w:color w:val="auto"/>
          <w:sz w:val="22"/>
          <w:szCs w:val="22"/>
        </w:rPr>
        <w:t>możliwi</w:t>
      </w:r>
      <w:r w:rsidR="00D07E0C" w:rsidRPr="007B0174">
        <w:rPr>
          <w:color w:val="auto"/>
          <w:sz w:val="22"/>
          <w:szCs w:val="22"/>
        </w:rPr>
        <w:t>ć</w:t>
      </w:r>
      <w:r w:rsidRPr="007B0174">
        <w:rPr>
          <w:color w:val="auto"/>
          <w:sz w:val="22"/>
          <w:szCs w:val="22"/>
        </w:rPr>
        <w:t xml:space="preserve"> dodatkowo korzystanie z nowo dostępnych usług w ramach oferowanego pakietu, świadczonych przez podmioty, z którymi Wykonawca nawiąże współpracę </w:t>
      </w:r>
      <w:r w:rsidR="00AD6D07" w:rsidRPr="007B0174">
        <w:rPr>
          <w:color w:val="auto"/>
          <w:sz w:val="22"/>
          <w:szCs w:val="22"/>
        </w:rPr>
        <w:br/>
      </w:r>
      <w:r w:rsidRPr="007B0174">
        <w:rPr>
          <w:color w:val="auto"/>
          <w:sz w:val="22"/>
          <w:szCs w:val="22"/>
        </w:rPr>
        <w:t>w trakcie trwania umowy.</w:t>
      </w:r>
    </w:p>
    <w:p w:rsidR="005D0A76" w:rsidRPr="007B0174" w:rsidRDefault="00C7407F" w:rsidP="00052107">
      <w:pPr>
        <w:pStyle w:val="Default"/>
        <w:numPr>
          <w:ilvl w:val="0"/>
          <w:numId w:val="1"/>
        </w:numPr>
        <w:spacing w:line="276" w:lineRule="auto"/>
        <w:jc w:val="both"/>
        <w:rPr>
          <w:color w:val="auto"/>
          <w:sz w:val="22"/>
          <w:szCs w:val="22"/>
        </w:rPr>
      </w:pPr>
      <w:r w:rsidRPr="007B0174">
        <w:rPr>
          <w:color w:val="auto"/>
          <w:sz w:val="22"/>
          <w:szCs w:val="22"/>
        </w:rPr>
        <w:t xml:space="preserve">Zamawiający </w:t>
      </w:r>
      <w:r w:rsidR="001E40FA" w:rsidRPr="007B0174">
        <w:rPr>
          <w:color w:val="auto"/>
          <w:sz w:val="22"/>
          <w:szCs w:val="22"/>
        </w:rPr>
        <w:t>będzie współfinansował</w:t>
      </w:r>
      <w:r w:rsidRPr="007B0174">
        <w:rPr>
          <w:color w:val="auto"/>
          <w:sz w:val="22"/>
          <w:szCs w:val="22"/>
        </w:rPr>
        <w:t xml:space="preserve"> </w:t>
      </w:r>
      <w:r w:rsidR="001E40FA" w:rsidRPr="007B0174">
        <w:rPr>
          <w:color w:val="auto"/>
          <w:sz w:val="22"/>
          <w:szCs w:val="22"/>
        </w:rPr>
        <w:t>zakup</w:t>
      </w:r>
      <w:r w:rsidR="00AD6D07" w:rsidRPr="007B0174">
        <w:rPr>
          <w:color w:val="auto"/>
          <w:sz w:val="22"/>
          <w:szCs w:val="22"/>
        </w:rPr>
        <w:t xml:space="preserve"> kart </w:t>
      </w:r>
      <w:r w:rsidRPr="007B0174">
        <w:rPr>
          <w:color w:val="auto"/>
          <w:sz w:val="22"/>
          <w:szCs w:val="22"/>
        </w:rPr>
        <w:t xml:space="preserve">dla pracowników, na poziomie </w:t>
      </w:r>
      <w:r w:rsidR="005D0A76" w:rsidRPr="007B0174">
        <w:rPr>
          <w:color w:val="auto"/>
          <w:sz w:val="22"/>
          <w:szCs w:val="22"/>
        </w:rPr>
        <w:t>od</w:t>
      </w:r>
      <w:r w:rsidR="001E40FA" w:rsidRPr="007B0174">
        <w:rPr>
          <w:color w:val="auto"/>
          <w:sz w:val="22"/>
          <w:szCs w:val="22"/>
        </w:rPr>
        <w:t> </w:t>
      </w:r>
      <w:r w:rsidR="008C0559" w:rsidRPr="003C09C6">
        <w:rPr>
          <w:color w:val="auto"/>
          <w:sz w:val="22"/>
          <w:szCs w:val="22"/>
        </w:rPr>
        <w:t>50</w:t>
      </w:r>
      <w:r w:rsidR="00D72C6C" w:rsidRPr="003C09C6">
        <w:rPr>
          <w:color w:val="auto"/>
          <w:sz w:val="22"/>
          <w:szCs w:val="22"/>
        </w:rPr>
        <w:t>,00 zł do 6</w:t>
      </w:r>
      <w:r w:rsidR="008C0559" w:rsidRPr="003C09C6">
        <w:rPr>
          <w:color w:val="auto"/>
          <w:sz w:val="22"/>
          <w:szCs w:val="22"/>
        </w:rPr>
        <w:t>5</w:t>
      </w:r>
      <w:r w:rsidR="005D0A76" w:rsidRPr="003C09C6">
        <w:rPr>
          <w:color w:val="auto"/>
          <w:sz w:val="22"/>
          <w:szCs w:val="22"/>
        </w:rPr>
        <w:t xml:space="preserve">,00 </w:t>
      </w:r>
      <w:r w:rsidR="005D0A76" w:rsidRPr="007B0174">
        <w:rPr>
          <w:color w:val="auto"/>
          <w:sz w:val="22"/>
          <w:szCs w:val="22"/>
        </w:rPr>
        <w:t xml:space="preserve">zł </w:t>
      </w:r>
      <w:r w:rsidRPr="007B0174">
        <w:rPr>
          <w:color w:val="auto"/>
          <w:sz w:val="22"/>
          <w:szCs w:val="22"/>
        </w:rPr>
        <w:t>ze środków zakładowego funduszu świadczeń socjalnych</w:t>
      </w:r>
      <w:r w:rsidR="00583777" w:rsidRPr="007B0174">
        <w:rPr>
          <w:color w:val="auto"/>
          <w:sz w:val="22"/>
          <w:szCs w:val="22"/>
        </w:rPr>
        <w:t>,</w:t>
      </w:r>
      <w:r w:rsidR="00583777" w:rsidRPr="007B0174">
        <w:rPr>
          <w:color w:val="auto"/>
        </w:rPr>
        <w:t xml:space="preserve"> </w:t>
      </w:r>
      <w:r w:rsidR="00583777" w:rsidRPr="007B0174">
        <w:rPr>
          <w:color w:val="auto"/>
          <w:sz w:val="22"/>
          <w:szCs w:val="22"/>
        </w:rPr>
        <w:t>do</w:t>
      </w:r>
      <w:r w:rsidR="001E40FA" w:rsidRPr="007B0174">
        <w:rPr>
          <w:color w:val="auto"/>
          <w:sz w:val="22"/>
          <w:szCs w:val="22"/>
        </w:rPr>
        <w:t> </w:t>
      </w:r>
      <w:r w:rsidR="00583777" w:rsidRPr="007B0174">
        <w:rPr>
          <w:color w:val="auto"/>
          <w:sz w:val="22"/>
          <w:szCs w:val="22"/>
        </w:rPr>
        <w:t xml:space="preserve">limitu wydatków na zajęcia sportowo-rekreacyjne określonych w Planie </w:t>
      </w:r>
      <w:r w:rsidR="001E40FA" w:rsidRPr="007B0174">
        <w:rPr>
          <w:color w:val="auto"/>
          <w:sz w:val="22"/>
          <w:szCs w:val="22"/>
        </w:rPr>
        <w:t>dochodów i</w:t>
      </w:r>
      <w:r w:rsidR="00D72C6C" w:rsidRPr="007B0174">
        <w:rPr>
          <w:color w:val="auto"/>
          <w:sz w:val="22"/>
          <w:szCs w:val="22"/>
        </w:rPr>
        <w:t> </w:t>
      </w:r>
      <w:r w:rsidR="00723434">
        <w:rPr>
          <w:color w:val="auto"/>
          <w:sz w:val="22"/>
          <w:szCs w:val="22"/>
        </w:rPr>
        <w:t>wydatków ZFŚS na 2025</w:t>
      </w:r>
      <w:r w:rsidR="00583777" w:rsidRPr="007B0174">
        <w:rPr>
          <w:color w:val="auto"/>
          <w:sz w:val="22"/>
          <w:szCs w:val="22"/>
        </w:rPr>
        <w:t xml:space="preserve"> r.</w:t>
      </w:r>
    </w:p>
    <w:p w:rsidR="00DA1454" w:rsidRPr="007B0174" w:rsidRDefault="00DA1454" w:rsidP="00683B8C">
      <w:pPr>
        <w:pStyle w:val="Default"/>
        <w:ind w:left="720"/>
        <w:jc w:val="both"/>
        <w:rPr>
          <w:color w:val="auto"/>
          <w:sz w:val="22"/>
          <w:szCs w:val="22"/>
        </w:rPr>
      </w:pPr>
    </w:p>
    <w:p w:rsidR="00023F2B" w:rsidRPr="007B0174" w:rsidRDefault="00023F2B" w:rsidP="00683B8C">
      <w:pPr>
        <w:pStyle w:val="Default"/>
        <w:ind w:left="720"/>
        <w:jc w:val="both"/>
        <w:rPr>
          <w:color w:val="auto"/>
          <w:sz w:val="22"/>
          <w:szCs w:val="22"/>
        </w:rPr>
      </w:pPr>
    </w:p>
    <w:p w:rsidR="00C7407F" w:rsidRPr="007B0174" w:rsidRDefault="00C7407F" w:rsidP="00C7407F"/>
    <w:sectPr w:rsidR="00C7407F" w:rsidRPr="007B0174" w:rsidSect="005F32C8">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FE" w:rsidRDefault="00DC3EFE" w:rsidP="00CF0D96">
      <w:r>
        <w:separator/>
      </w:r>
    </w:p>
  </w:endnote>
  <w:endnote w:type="continuationSeparator" w:id="0">
    <w:p w:rsidR="00DC3EFE" w:rsidRDefault="00DC3EFE" w:rsidP="00CF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09" w:rsidRPr="00ED02C3" w:rsidRDefault="00EC6109">
    <w:pPr>
      <w:pStyle w:val="Stopka"/>
      <w:jc w:val="center"/>
      <w:rPr>
        <w:rFonts w:cs="Arial"/>
        <w:bCs/>
        <w:sz w:val="18"/>
        <w:szCs w:val="18"/>
      </w:rPr>
    </w:pPr>
    <w:r>
      <w:rPr>
        <w:rFonts w:cs="Arial"/>
        <w:noProof/>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-430530</wp:posOffset>
              </wp:positionH>
              <wp:positionV relativeFrom="paragraph">
                <wp:posOffset>133349</wp:posOffset>
              </wp:positionV>
              <wp:extent cx="6567805" cy="0"/>
              <wp:effectExtent l="0" t="0" r="2349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780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C1A5E6"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9pt,10.5pt" to="48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" strokecolor="windowText" strokeweight="1pt">
              <v:stroke joinstyle="miter"/>
              <o:lock v:ext="edit" shapetype="f"/>
            </v:line>
          </w:pict>
        </mc:Fallback>
      </mc:AlternateContent>
    </w:r>
  </w:p>
  <w:p w:rsidR="00EC6109" w:rsidRPr="00ED02C3" w:rsidRDefault="00EC6109">
    <w:pPr>
      <w:pStyle w:val="Stopka"/>
      <w:jc w:val="center"/>
      <w:rPr>
        <w:rFonts w:cs="Arial"/>
        <w:bCs/>
        <w:sz w:val="18"/>
        <w:szCs w:val="18"/>
      </w:rPr>
    </w:pPr>
  </w:p>
  <w:p w:rsidR="00EC6109" w:rsidRPr="007B0174" w:rsidRDefault="007A7195">
    <w:pPr>
      <w:pStyle w:val="Stopka"/>
      <w:jc w:val="center"/>
      <w:rPr>
        <w:rFonts w:cs="Arial"/>
        <w:bCs/>
        <w:sz w:val="18"/>
        <w:szCs w:val="18"/>
      </w:rPr>
    </w:pPr>
    <w:r>
      <w:rPr>
        <w:rFonts w:cs="Arial"/>
        <w:bCs/>
        <w:sz w:val="18"/>
        <w:szCs w:val="18"/>
      </w:rPr>
      <w:t>NAG.261.9.2025</w:t>
    </w:r>
  </w:p>
  <w:p w:rsidR="00EC6109" w:rsidRPr="00ED02C3" w:rsidRDefault="00EC6109" w:rsidP="00456062">
    <w:pPr>
      <w:pStyle w:val="Stopka"/>
      <w:jc w:val="right"/>
      <w:rPr>
        <w:rFonts w:cs="Arial"/>
        <w:sz w:val="18"/>
        <w:szCs w:val="18"/>
      </w:rPr>
    </w:pPr>
    <w:r w:rsidRPr="00ED02C3">
      <w:rPr>
        <w:rFonts w:cs="Arial"/>
        <w:bCs/>
        <w:i/>
        <w:sz w:val="18"/>
        <w:szCs w:val="18"/>
      </w:rPr>
      <w:t xml:space="preserve">Strona </w:t>
    </w:r>
    <w:r w:rsidRPr="00ED02C3">
      <w:rPr>
        <w:rFonts w:cs="Arial"/>
        <w:bCs/>
        <w:i/>
        <w:sz w:val="18"/>
        <w:szCs w:val="18"/>
      </w:rPr>
      <w:fldChar w:fldCharType="begin"/>
    </w:r>
    <w:r w:rsidRPr="00ED02C3">
      <w:rPr>
        <w:rFonts w:cs="Arial"/>
        <w:bCs/>
        <w:i/>
        <w:sz w:val="18"/>
        <w:szCs w:val="18"/>
      </w:rPr>
      <w:instrText>PAGE</w:instrText>
    </w:r>
    <w:r w:rsidRPr="00ED02C3">
      <w:rPr>
        <w:rFonts w:cs="Arial"/>
        <w:bCs/>
        <w:i/>
        <w:sz w:val="18"/>
        <w:szCs w:val="18"/>
      </w:rPr>
      <w:fldChar w:fldCharType="separate"/>
    </w:r>
    <w:r w:rsidR="003A26D0">
      <w:rPr>
        <w:rFonts w:cs="Arial"/>
        <w:bCs/>
        <w:i/>
        <w:noProof/>
        <w:sz w:val="18"/>
        <w:szCs w:val="18"/>
      </w:rPr>
      <w:t>2</w:t>
    </w:r>
    <w:r w:rsidRPr="00ED02C3">
      <w:rPr>
        <w:rFonts w:cs="Arial"/>
        <w:bCs/>
        <w:i/>
        <w:sz w:val="18"/>
        <w:szCs w:val="18"/>
      </w:rPr>
      <w:fldChar w:fldCharType="end"/>
    </w:r>
    <w:r w:rsidRPr="00ED02C3">
      <w:rPr>
        <w:rFonts w:cs="Arial"/>
        <w:i/>
        <w:sz w:val="18"/>
        <w:szCs w:val="18"/>
      </w:rPr>
      <w:t xml:space="preserve"> z </w:t>
    </w:r>
    <w:r w:rsidRPr="00ED02C3">
      <w:rPr>
        <w:rFonts w:cs="Arial"/>
        <w:bCs/>
        <w:i/>
        <w:sz w:val="18"/>
        <w:szCs w:val="18"/>
      </w:rPr>
      <w:fldChar w:fldCharType="begin"/>
    </w:r>
    <w:r w:rsidRPr="00ED02C3">
      <w:rPr>
        <w:rFonts w:cs="Arial"/>
        <w:bCs/>
        <w:i/>
        <w:sz w:val="18"/>
        <w:szCs w:val="18"/>
      </w:rPr>
      <w:instrText>NUMPAGES</w:instrText>
    </w:r>
    <w:r w:rsidRPr="00ED02C3">
      <w:rPr>
        <w:rFonts w:cs="Arial"/>
        <w:bCs/>
        <w:i/>
        <w:sz w:val="18"/>
        <w:szCs w:val="18"/>
      </w:rPr>
      <w:fldChar w:fldCharType="separate"/>
    </w:r>
    <w:r w:rsidR="003A26D0">
      <w:rPr>
        <w:rFonts w:cs="Arial"/>
        <w:bCs/>
        <w:i/>
        <w:noProof/>
        <w:sz w:val="18"/>
        <w:szCs w:val="18"/>
      </w:rPr>
      <w:t>3</w:t>
    </w:r>
    <w:r w:rsidRPr="00ED02C3">
      <w:rPr>
        <w:rFonts w:cs="Arial"/>
        <w:bCs/>
        <w: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FE" w:rsidRDefault="00DC3EFE" w:rsidP="00CF0D96">
      <w:r>
        <w:separator/>
      </w:r>
    </w:p>
  </w:footnote>
  <w:footnote w:type="continuationSeparator" w:id="0">
    <w:p w:rsidR="00DC3EFE" w:rsidRDefault="00DC3EFE" w:rsidP="00CF0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D96" w:rsidRPr="00CF0D96" w:rsidRDefault="00B70F64" w:rsidP="00CF0D96">
    <w:pPr>
      <w:pStyle w:val="Nagwek"/>
      <w:jc w:val="right"/>
      <w:rPr>
        <w:sz w:val="16"/>
        <w:szCs w:val="16"/>
      </w:rPr>
    </w:pPr>
    <w:r>
      <w:rPr>
        <w:sz w:val="16"/>
        <w:szCs w:val="16"/>
      </w:rPr>
      <w:t>Załącznik</w:t>
    </w:r>
    <w:r w:rsidR="0065368D">
      <w:rPr>
        <w:sz w:val="16"/>
        <w:szCs w:val="16"/>
      </w:rPr>
      <w:t xml:space="preserve"> </w:t>
    </w:r>
    <w:r w:rsidR="00421C36">
      <w:rPr>
        <w:sz w:val="16"/>
        <w:szCs w:val="16"/>
      </w:rPr>
      <w:t xml:space="preserve">nr </w:t>
    </w:r>
    <w:r w:rsidR="0065368D">
      <w:rPr>
        <w:sz w:val="16"/>
        <w:szCs w:val="16"/>
      </w:rPr>
      <w:t>2 do Z</w:t>
    </w:r>
    <w:r w:rsidR="007A7195">
      <w:rPr>
        <w:sz w:val="16"/>
        <w:szCs w:val="16"/>
      </w:rPr>
      <w:t>apytania ofertowego – Opis przedmiotu zamówienia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63A"/>
    <w:multiLevelType w:val="hybridMultilevel"/>
    <w:tmpl w:val="5726C8AE"/>
    <w:lvl w:ilvl="0" w:tplc="85D4A0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FF23FD"/>
    <w:multiLevelType w:val="hybridMultilevel"/>
    <w:tmpl w:val="AB546122"/>
    <w:lvl w:ilvl="0" w:tplc="85D4A0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643C9E"/>
    <w:multiLevelType w:val="hybridMultilevel"/>
    <w:tmpl w:val="5CC6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946D1"/>
    <w:multiLevelType w:val="hybridMultilevel"/>
    <w:tmpl w:val="C1E29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730A2C"/>
    <w:multiLevelType w:val="hybridMultilevel"/>
    <w:tmpl w:val="D60E6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26E1A"/>
    <w:multiLevelType w:val="hybridMultilevel"/>
    <w:tmpl w:val="76F2A5CE"/>
    <w:lvl w:ilvl="0" w:tplc="85D4A0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AE4888"/>
    <w:multiLevelType w:val="hybridMultilevel"/>
    <w:tmpl w:val="0BDEAC22"/>
    <w:lvl w:ilvl="0" w:tplc="74E4DEE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68F41734"/>
    <w:multiLevelType w:val="hybridMultilevel"/>
    <w:tmpl w:val="D98A3EE8"/>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num w:numId="1">
    <w:abstractNumId w:val="2"/>
  </w:num>
  <w:num w:numId="2">
    <w:abstractNumId w:val="1"/>
  </w:num>
  <w:num w:numId="3">
    <w:abstractNumId w:val="4"/>
  </w:num>
  <w:num w:numId="4">
    <w:abstractNumId w:val="5"/>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F0"/>
    <w:rsid w:val="00003635"/>
    <w:rsid w:val="00023F2B"/>
    <w:rsid w:val="00027B7D"/>
    <w:rsid w:val="00027E45"/>
    <w:rsid w:val="00040072"/>
    <w:rsid w:val="00052107"/>
    <w:rsid w:val="00056A88"/>
    <w:rsid w:val="000608F5"/>
    <w:rsid w:val="0006562C"/>
    <w:rsid w:val="00086FE6"/>
    <w:rsid w:val="000B7581"/>
    <w:rsid w:val="000E06AC"/>
    <w:rsid w:val="000E7D50"/>
    <w:rsid w:val="000F13B8"/>
    <w:rsid w:val="00100343"/>
    <w:rsid w:val="0011378B"/>
    <w:rsid w:val="00132409"/>
    <w:rsid w:val="001365F1"/>
    <w:rsid w:val="001A458E"/>
    <w:rsid w:val="001C4BFA"/>
    <w:rsid w:val="001E34F0"/>
    <w:rsid w:val="001E40FA"/>
    <w:rsid w:val="00201ACA"/>
    <w:rsid w:val="00206582"/>
    <w:rsid w:val="00233216"/>
    <w:rsid w:val="00260AAF"/>
    <w:rsid w:val="00270DF4"/>
    <w:rsid w:val="00275C24"/>
    <w:rsid w:val="00291EFE"/>
    <w:rsid w:val="002A4C83"/>
    <w:rsid w:val="002C0A08"/>
    <w:rsid w:val="002D0E63"/>
    <w:rsid w:val="002D788B"/>
    <w:rsid w:val="00351A1D"/>
    <w:rsid w:val="00352358"/>
    <w:rsid w:val="003557E2"/>
    <w:rsid w:val="003567BD"/>
    <w:rsid w:val="00357A3C"/>
    <w:rsid w:val="00386B8D"/>
    <w:rsid w:val="0039351E"/>
    <w:rsid w:val="003A26D0"/>
    <w:rsid w:val="003C09C6"/>
    <w:rsid w:val="003E1460"/>
    <w:rsid w:val="003F2022"/>
    <w:rsid w:val="003F55B4"/>
    <w:rsid w:val="0040379F"/>
    <w:rsid w:val="00404F6E"/>
    <w:rsid w:val="00421C36"/>
    <w:rsid w:val="00446B57"/>
    <w:rsid w:val="00446FDF"/>
    <w:rsid w:val="004504C2"/>
    <w:rsid w:val="00451882"/>
    <w:rsid w:val="00453069"/>
    <w:rsid w:val="00467D20"/>
    <w:rsid w:val="004B0B24"/>
    <w:rsid w:val="004D68B1"/>
    <w:rsid w:val="004F46A5"/>
    <w:rsid w:val="004F4D99"/>
    <w:rsid w:val="004F547E"/>
    <w:rsid w:val="005246FB"/>
    <w:rsid w:val="005532EA"/>
    <w:rsid w:val="005565F0"/>
    <w:rsid w:val="005667D8"/>
    <w:rsid w:val="00583777"/>
    <w:rsid w:val="005977FD"/>
    <w:rsid w:val="005C7866"/>
    <w:rsid w:val="005D0A76"/>
    <w:rsid w:val="005D3787"/>
    <w:rsid w:val="005D7F18"/>
    <w:rsid w:val="005E3FD3"/>
    <w:rsid w:val="005F32C8"/>
    <w:rsid w:val="005F639E"/>
    <w:rsid w:val="005F7965"/>
    <w:rsid w:val="00604074"/>
    <w:rsid w:val="00620E8D"/>
    <w:rsid w:val="00625825"/>
    <w:rsid w:val="006265F2"/>
    <w:rsid w:val="00643F9A"/>
    <w:rsid w:val="00644B63"/>
    <w:rsid w:val="0065368D"/>
    <w:rsid w:val="0067456A"/>
    <w:rsid w:val="00682FAC"/>
    <w:rsid w:val="00683B8C"/>
    <w:rsid w:val="00686230"/>
    <w:rsid w:val="00690E25"/>
    <w:rsid w:val="0069682D"/>
    <w:rsid w:val="006A3F6D"/>
    <w:rsid w:val="006A6806"/>
    <w:rsid w:val="006C24DC"/>
    <w:rsid w:val="006C26A3"/>
    <w:rsid w:val="006C5B54"/>
    <w:rsid w:val="006C7FAA"/>
    <w:rsid w:val="006D6D3A"/>
    <w:rsid w:val="006E66B6"/>
    <w:rsid w:val="007045B0"/>
    <w:rsid w:val="00723434"/>
    <w:rsid w:val="00730170"/>
    <w:rsid w:val="00762EF8"/>
    <w:rsid w:val="00794F8F"/>
    <w:rsid w:val="007A7195"/>
    <w:rsid w:val="007B0174"/>
    <w:rsid w:val="007B0B30"/>
    <w:rsid w:val="007C0D18"/>
    <w:rsid w:val="007D52A1"/>
    <w:rsid w:val="007E6C35"/>
    <w:rsid w:val="00810B47"/>
    <w:rsid w:val="008137F2"/>
    <w:rsid w:val="008148CA"/>
    <w:rsid w:val="00843C16"/>
    <w:rsid w:val="008442C9"/>
    <w:rsid w:val="00857F97"/>
    <w:rsid w:val="0086344C"/>
    <w:rsid w:val="008718EA"/>
    <w:rsid w:val="00877447"/>
    <w:rsid w:val="00880C30"/>
    <w:rsid w:val="00897C27"/>
    <w:rsid w:val="008A31A1"/>
    <w:rsid w:val="008B40C8"/>
    <w:rsid w:val="008C0559"/>
    <w:rsid w:val="008E402B"/>
    <w:rsid w:val="008E7ACE"/>
    <w:rsid w:val="009008A4"/>
    <w:rsid w:val="0092613C"/>
    <w:rsid w:val="0093054A"/>
    <w:rsid w:val="00930D7E"/>
    <w:rsid w:val="00935EEB"/>
    <w:rsid w:val="009466DC"/>
    <w:rsid w:val="009762C1"/>
    <w:rsid w:val="00990FCD"/>
    <w:rsid w:val="00992D41"/>
    <w:rsid w:val="0099649A"/>
    <w:rsid w:val="009E012F"/>
    <w:rsid w:val="009E0E93"/>
    <w:rsid w:val="00A01185"/>
    <w:rsid w:val="00A03073"/>
    <w:rsid w:val="00A0624C"/>
    <w:rsid w:val="00A07126"/>
    <w:rsid w:val="00A312F3"/>
    <w:rsid w:val="00A343E8"/>
    <w:rsid w:val="00A437C2"/>
    <w:rsid w:val="00A62D66"/>
    <w:rsid w:val="00AC19FC"/>
    <w:rsid w:val="00AD15C7"/>
    <w:rsid w:val="00AD6D07"/>
    <w:rsid w:val="00B015D8"/>
    <w:rsid w:val="00B04D3C"/>
    <w:rsid w:val="00B136A3"/>
    <w:rsid w:val="00B52676"/>
    <w:rsid w:val="00B54067"/>
    <w:rsid w:val="00B61939"/>
    <w:rsid w:val="00B6477E"/>
    <w:rsid w:val="00B70F64"/>
    <w:rsid w:val="00BC07A9"/>
    <w:rsid w:val="00BE09DB"/>
    <w:rsid w:val="00BE247A"/>
    <w:rsid w:val="00BF3575"/>
    <w:rsid w:val="00C00CDF"/>
    <w:rsid w:val="00C12084"/>
    <w:rsid w:val="00C415C6"/>
    <w:rsid w:val="00C71CDE"/>
    <w:rsid w:val="00C738A0"/>
    <w:rsid w:val="00C7407F"/>
    <w:rsid w:val="00C9117A"/>
    <w:rsid w:val="00CA2FB5"/>
    <w:rsid w:val="00CA673C"/>
    <w:rsid w:val="00CA782F"/>
    <w:rsid w:val="00CF0D96"/>
    <w:rsid w:val="00CF31E8"/>
    <w:rsid w:val="00D07E0C"/>
    <w:rsid w:val="00D50BA3"/>
    <w:rsid w:val="00D52365"/>
    <w:rsid w:val="00D5671C"/>
    <w:rsid w:val="00D6602A"/>
    <w:rsid w:val="00D72C6C"/>
    <w:rsid w:val="00DA1454"/>
    <w:rsid w:val="00DB641C"/>
    <w:rsid w:val="00DC3EFE"/>
    <w:rsid w:val="00E0325D"/>
    <w:rsid w:val="00E209BF"/>
    <w:rsid w:val="00E42E9B"/>
    <w:rsid w:val="00E6264F"/>
    <w:rsid w:val="00E663FA"/>
    <w:rsid w:val="00E82443"/>
    <w:rsid w:val="00E85E68"/>
    <w:rsid w:val="00EB1CDD"/>
    <w:rsid w:val="00EC53C4"/>
    <w:rsid w:val="00EC6109"/>
    <w:rsid w:val="00ED0020"/>
    <w:rsid w:val="00ED3EF9"/>
    <w:rsid w:val="00EF24DC"/>
    <w:rsid w:val="00EF36F8"/>
    <w:rsid w:val="00F1796E"/>
    <w:rsid w:val="00F24910"/>
    <w:rsid w:val="00F55F1C"/>
    <w:rsid w:val="00F6407A"/>
    <w:rsid w:val="00F64E0B"/>
    <w:rsid w:val="00FC195B"/>
    <w:rsid w:val="00FD28CA"/>
    <w:rsid w:val="00FE0CD0"/>
    <w:rsid w:val="00FE0FE3"/>
    <w:rsid w:val="00FE4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D5CE0"/>
  <w15:chartTrackingRefBased/>
  <w15:docId w15:val="{AF068A31-0BEE-4F44-A260-C10C8A0C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pl-PL" w:eastAsia="en-US" w:bidi="ar-SA"/>
      </w:rPr>
    </w:rPrDefault>
    <w:pPrDefault>
      <w:pPr>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6F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4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407F"/>
    <w:pPr>
      <w:autoSpaceDE w:val="0"/>
      <w:autoSpaceDN w:val="0"/>
      <w:adjustRightInd w:val="0"/>
      <w:ind w:left="0" w:firstLine="0"/>
      <w:jc w:val="left"/>
    </w:pPr>
    <w:rPr>
      <w:rFonts w:cs="Arial"/>
      <w:color w:val="000000"/>
      <w:sz w:val="24"/>
      <w:szCs w:val="24"/>
    </w:rPr>
  </w:style>
  <w:style w:type="paragraph" w:styleId="Nagwek">
    <w:name w:val="header"/>
    <w:basedOn w:val="Normalny"/>
    <w:link w:val="NagwekZnak"/>
    <w:uiPriority w:val="99"/>
    <w:unhideWhenUsed/>
    <w:rsid w:val="00CF0D96"/>
    <w:pPr>
      <w:tabs>
        <w:tab w:val="center" w:pos="4536"/>
        <w:tab w:val="right" w:pos="9072"/>
      </w:tabs>
    </w:pPr>
  </w:style>
  <w:style w:type="character" w:customStyle="1" w:styleId="NagwekZnak">
    <w:name w:val="Nagłówek Znak"/>
    <w:basedOn w:val="Domylnaczcionkaakapitu"/>
    <w:link w:val="Nagwek"/>
    <w:uiPriority w:val="99"/>
    <w:rsid w:val="00CF0D96"/>
  </w:style>
  <w:style w:type="paragraph" w:styleId="Stopka">
    <w:name w:val="footer"/>
    <w:basedOn w:val="Normalny"/>
    <w:link w:val="StopkaZnak"/>
    <w:uiPriority w:val="99"/>
    <w:unhideWhenUsed/>
    <w:rsid w:val="00CF0D96"/>
    <w:pPr>
      <w:tabs>
        <w:tab w:val="center" w:pos="4536"/>
        <w:tab w:val="right" w:pos="9072"/>
      </w:tabs>
    </w:pPr>
  </w:style>
  <w:style w:type="character" w:customStyle="1" w:styleId="StopkaZnak">
    <w:name w:val="Stopka Znak"/>
    <w:basedOn w:val="Domylnaczcionkaakapitu"/>
    <w:link w:val="Stopka"/>
    <w:uiPriority w:val="99"/>
    <w:rsid w:val="00CF0D96"/>
  </w:style>
  <w:style w:type="paragraph" w:styleId="Akapitzlist">
    <w:name w:val="List Paragraph"/>
    <w:basedOn w:val="Normalny"/>
    <w:uiPriority w:val="34"/>
    <w:qFormat/>
    <w:rsid w:val="00DB641C"/>
    <w:pPr>
      <w:ind w:left="720"/>
      <w:contextualSpacing/>
    </w:pPr>
  </w:style>
  <w:style w:type="paragraph" w:styleId="Tekstdymka">
    <w:name w:val="Balloon Text"/>
    <w:basedOn w:val="Normalny"/>
    <w:link w:val="TekstdymkaZnak"/>
    <w:uiPriority w:val="99"/>
    <w:semiHidden/>
    <w:unhideWhenUsed/>
    <w:rsid w:val="00880C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C30"/>
    <w:rPr>
      <w:rFonts w:ascii="Segoe UI" w:hAnsi="Segoe UI" w:cs="Segoe UI"/>
      <w:sz w:val="18"/>
      <w:szCs w:val="18"/>
    </w:rPr>
  </w:style>
  <w:style w:type="character" w:styleId="Hipercze">
    <w:name w:val="Hyperlink"/>
    <w:uiPriority w:val="99"/>
    <w:unhideWhenUsed/>
    <w:rsid w:val="00291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1182</Words>
  <Characters>7093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Tomek</cp:lastModifiedBy>
  <cp:revision>6</cp:revision>
  <cp:lastPrinted>2025-02-18T07:31:00Z</cp:lastPrinted>
  <dcterms:created xsi:type="dcterms:W3CDTF">2025-02-17T14:12:00Z</dcterms:created>
  <dcterms:modified xsi:type="dcterms:W3CDTF">2025-02-18T07:55:00Z</dcterms:modified>
</cp:coreProperties>
</file>